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43" w:rsidRDefault="00B32813" w:rsidP="008B5643">
      <w:pPr>
        <w:pStyle w:val="a3"/>
        <w:widowControl/>
        <w:shd w:val="clear" w:color="auto" w:fill="FFFFFF"/>
        <w:spacing w:beforeAutospacing="0" w:afterAutospacing="0" w:line="700" w:lineRule="exact"/>
        <w:ind w:firstLine="437"/>
        <w:jc w:val="center"/>
        <w:rPr>
          <w:rFonts w:ascii="方正小标宋简体" w:eastAsia="方正小标宋简体" w:hAnsi="宋体" w:cs="宋体"/>
          <w:bCs/>
          <w:color w:val="000000"/>
          <w:sz w:val="44"/>
          <w:szCs w:val="44"/>
          <w:shd w:val="clear" w:color="auto" w:fill="FFFFFF"/>
        </w:rPr>
      </w:pPr>
      <w:r w:rsidRPr="008B5643">
        <w:rPr>
          <w:rFonts w:ascii="方正小标宋简体" w:eastAsia="方正小标宋简体" w:hAnsi="宋体" w:cs="宋体" w:hint="eastAsia"/>
          <w:bCs/>
          <w:color w:val="000000"/>
          <w:sz w:val="44"/>
          <w:szCs w:val="44"/>
          <w:shd w:val="clear" w:color="auto" w:fill="FFFFFF"/>
        </w:rPr>
        <w:t>江苏省华罗庚中学 2021年艺术特长生</w:t>
      </w:r>
    </w:p>
    <w:p w:rsidR="00664E4B" w:rsidRPr="008B5643" w:rsidRDefault="00B32813" w:rsidP="008B5643">
      <w:pPr>
        <w:pStyle w:val="a3"/>
        <w:widowControl/>
        <w:shd w:val="clear" w:color="auto" w:fill="FFFFFF"/>
        <w:spacing w:beforeAutospacing="0" w:afterAutospacing="0" w:line="700" w:lineRule="exact"/>
        <w:ind w:firstLine="437"/>
        <w:jc w:val="center"/>
        <w:rPr>
          <w:rFonts w:ascii="方正小标宋简体" w:eastAsia="方正小标宋简体" w:hAnsi="宋体" w:cs="宋体"/>
          <w:bCs/>
          <w:color w:val="333333"/>
          <w:sz w:val="44"/>
          <w:szCs w:val="44"/>
          <w:shd w:val="clear" w:color="auto" w:fill="FFFFFF"/>
        </w:rPr>
      </w:pPr>
      <w:r w:rsidRPr="008B5643">
        <w:rPr>
          <w:rFonts w:ascii="方正小标宋简体" w:eastAsia="方正小标宋简体" w:hAnsi="宋体" w:cs="宋体" w:hint="eastAsia"/>
          <w:bCs/>
          <w:color w:val="000000"/>
          <w:sz w:val="44"/>
          <w:szCs w:val="44"/>
          <w:shd w:val="clear" w:color="auto" w:fill="FFFFFF"/>
        </w:rPr>
        <w:t>招生简章</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rPr>
      </w:pPr>
      <w:r w:rsidRPr="008B5643">
        <w:rPr>
          <w:rFonts w:ascii="仿宋_GB2312" w:eastAsia="仿宋_GB2312" w:hAnsiTheme="minorEastAsia" w:cstheme="minorEastAsia" w:hint="eastAsia"/>
          <w:sz w:val="32"/>
          <w:szCs w:val="32"/>
        </w:rPr>
        <w:t>为贯彻落实中共中央办公厅国务院办公厅</w:t>
      </w:r>
      <w:r w:rsidRPr="008B5643">
        <w:rPr>
          <w:rFonts w:ascii="仿宋_GB2312" w:eastAsia="仿宋_GB2312" w:hint="eastAsia"/>
          <w:sz w:val="32"/>
          <w:szCs w:val="32"/>
        </w:rPr>
        <w:t>《关于全面加强和改进新时代学校美育工作的意见》</w:t>
      </w:r>
      <w:r w:rsidRPr="008B5643">
        <w:rPr>
          <w:rFonts w:ascii="仿宋_GB2312" w:eastAsia="仿宋_GB2312" w:hAnsiTheme="minorEastAsia" w:cstheme="minorEastAsia" w:hint="eastAsia"/>
          <w:sz w:val="32"/>
          <w:szCs w:val="32"/>
        </w:rPr>
        <w:t>文件精神、践行学校</w:t>
      </w:r>
      <w:r w:rsidRPr="008B5643">
        <w:rPr>
          <w:rFonts w:ascii="仿宋_GB2312" w:eastAsia="仿宋_GB2312" w:hAnsiTheme="minorEastAsia" w:cstheme="minorEastAsia" w:hint="eastAsia"/>
          <w:sz w:val="32"/>
          <w:szCs w:val="32"/>
          <w:lang w:val="zh-CN"/>
        </w:rPr>
        <w:t>“传承华罗庚精神，培养文野兼备的时代新人”</w:t>
      </w:r>
      <w:r w:rsidRPr="008B5643">
        <w:rPr>
          <w:rFonts w:ascii="仿宋_GB2312" w:eastAsia="仿宋_GB2312" w:hAnsiTheme="minorEastAsia" w:cstheme="minorEastAsia" w:hint="eastAsia"/>
          <w:sz w:val="32"/>
          <w:szCs w:val="32"/>
        </w:rPr>
        <w:t>的</w:t>
      </w:r>
      <w:r w:rsidRPr="008B5643">
        <w:rPr>
          <w:rFonts w:ascii="仿宋_GB2312" w:eastAsia="仿宋_GB2312" w:hAnsiTheme="minorEastAsia" w:cstheme="minorEastAsia" w:hint="eastAsia"/>
          <w:sz w:val="32"/>
          <w:szCs w:val="32"/>
          <w:lang w:val="zh-CN"/>
        </w:rPr>
        <w:t>办学理念</w:t>
      </w:r>
      <w:r w:rsidRPr="008B5643">
        <w:rPr>
          <w:rFonts w:ascii="仿宋_GB2312" w:eastAsia="仿宋_GB2312" w:hAnsi="宋体" w:cs="宋体" w:hint="eastAsia"/>
          <w:sz w:val="32"/>
          <w:szCs w:val="32"/>
          <w:shd w:val="clear" w:color="auto" w:fill="FFFFFF"/>
        </w:rPr>
        <w:t>，经区教育局批准，我校决定在2021届金坛区初中应届毕业生中，通过我校的考核测试来招收部分专业水平高、学习成绩好、综合素质优的艺术特长学生进入我校学习。现将有关事宜说明如下：</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黑体" w:eastAsia="黑体" w:hAnsi="黑体" w:cs="宋体"/>
          <w:b/>
          <w:sz w:val="32"/>
          <w:szCs w:val="32"/>
        </w:rPr>
      </w:pPr>
      <w:r w:rsidRPr="008B5643">
        <w:rPr>
          <w:rStyle w:val="a4"/>
          <w:rFonts w:ascii="黑体" w:eastAsia="黑体" w:hAnsi="黑体" w:cs="宋体" w:hint="eastAsia"/>
          <w:b w:val="0"/>
          <w:sz w:val="32"/>
          <w:szCs w:val="32"/>
          <w:shd w:val="clear" w:color="auto" w:fill="FFFFFF"/>
        </w:rPr>
        <w:t>一、招生对象</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rPr>
      </w:pPr>
      <w:r w:rsidRPr="008B5643">
        <w:rPr>
          <w:rFonts w:ascii="仿宋_GB2312" w:eastAsia="仿宋_GB2312" w:hAnsi="宋体" w:cs="宋体" w:hint="eastAsia"/>
          <w:sz w:val="32"/>
          <w:szCs w:val="32"/>
          <w:shd w:val="clear" w:color="auto" w:fill="FFFFFF"/>
        </w:rPr>
        <w:t>参加2021年常州市统一初中升高中考试并具有艺术特长的金坛区应届初中毕业生。</w:t>
      </w:r>
    </w:p>
    <w:p w:rsidR="00664E4B" w:rsidRPr="008B5643" w:rsidRDefault="00B32813" w:rsidP="008B5643">
      <w:pPr>
        <w:pStyle w:val="a3"/>
        <w:widowControl/>
        <w:shd w:val="clear" w:color="auto" w:fill="FFFFFF"/>
        <w:spacing w:beforeAutospacing="0" w:afterAutospacing="0" w:line="560" w:lineRule="exact"/>
        <w:ind w:firstLineChars="200" w:firstLine="640"/>
        <w:rPr>
          <w:rStyle w:val="a4"/>
          <w:rFonts w:ascii="黑体" w:eastAsia="黑体" w:hAnsi="黑体"/>
          <w:shd w:val="clear" w:color="auto" w:fill="FFFFFF"/>
        </w:rPr>
      </w:pPr>
      <w:r w:rsidRPr="008B5643">
        <w:rPr>
          <w:rStyle w:val="a4"/>
          <w:rFonts w:ascii="黑体" w:eastAsia="黑体" w:hAnsi="黑体" w:cs="宋体" w:hint="eastAsia"/>
          <w:b w:val="0"/>
          <w:sz w:val="32"/>
          <w:szCs w:val="32"/>
          <w:shd w:val="clear" w:color="auto" w:fill="FFFFFF"/>
        </w:rPr>
        <w:t>二、招生项目</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shd w:val="clear" w:color="auto" w:fill="FFFFFF"/>
        </w:rPr>
      </w:pPr>
      <w:r w:rsidRPr="008B5643">
        <w:rPr>
          <w:rFonts w:ascii="仿宋_GB2312" w:eastAsia="仿宋_GB2312" w:hAnsi="宋体" w:cs="宋体" w:hint="eastAsia"/>
          <w:sz w:val="32"/>
          <w:szCs w:val="32"/>
          <w:shd w:val="clear" w:color="auto" w:fill="FFFFFF"/>
        </w:rPr>
        <w:t>1</w:t>
      </w:r>
      <w:r w:rsidR="008B5643">
        <w:rPr>
          <w:rFonts w:ascii="仿宋_GB2312" w:eastAsia="仿宋_GB2312" w:hAnsi="宋体" w:cs="宋体" w:hint="eastAsia"/>
          <w:sz w:val="32"/>
          <w:szCs w:val="32"/>
          <w:shd w:val="clear" w:color="auto" w:fill="FFFFFF"/>
        </w:rPr>
        <w:t>．</w:t>
      </w:r>
      <w:r w:rsidRPr="008B5643">
        <w:rPr>
          <w:rFonts w:ascii="仿宋_GB2312" w:eastAsia="仿宋_GB2312" w:hAnsi="宋体" w:cs="宋体" w:hint="eastAsia"/>
          <w:sz w:val="32"/>
          <w:szCs w:val="32"/>
          <w:shd w:val="clear" w:color="auto" w:fill="FFFFFF"/>
        </w:rPr>
        <w:t>美术类：国画、西画</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shd w:val="clear" w:color="auto" w:fill="FFFFFF"/>
        </w:rPr>
      </w:pPr>
      <w:r w:rsidRPr="008B5643">
        <w:rPr>
          <w:rFonts w:ascii="仿宋_GB2312" w:eastAsia="仿宋_GB2312" w:hAnsi="宋体" w:cs="宋体" w:hint="eastAsia"/>
          <w:sz w:val="32"/>
          <w:szCs w:val="32"/>
          <w:shd w:val="clear" w:color="auto" w:fill="FFFFFF"/>
        </w:rPr>
        <w:t>2</w:t>
      </w:r>
      <w:r w:rsidR="008B5643">
        <w:rPr>
          <w:rFonts w:ascii="仿宋_GB2312" w:eastAsia="仿宋_GB2312" w:hAnsi="宋体" w:cs="宋体" w:hint="eastAsia"/>
          <w:sz w:val="32"/>
          <w:szCs w:val="32"/>
          <w:shd w:val="clear" w:color="auto" w:fill="FFFFFF"/>
        </w:rPr>
        <w:t>．</w:t>
      </w:r>
      <w:r w:rsidRPr="008B5643">
        <w:rPr>
          <w:rFonts w:ascii="仿宋_GB2312" w:eastAsia="仿宋_GB2312" w:hAnsi="宋体" w:cs="宋体" w:hint="eastAsia"/>
          <w:sz w:val="32"/>
          <w:szCs w:val="32"/>
          <w:shd w:val="clear" w:color="auto" w:fill="FFFFFF"/>
        </w:rPr>
        <w:t>音乐类：声乐(不招收通俗、流行唱法)、器乐（民族乐器不招收葫芦丝、锣鼓拨等打击乐器；西洋乐器不招收吉他、电吉他、电贝司、电子琴、爵士鼓等类别乐器）</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rPr>
      </w:pPr>
      <w:r w:rsidRPr="008B5643">
        <w:rPr>
          <w:rFonts w:ascii="仿宋_GB2312" w:eastAsia="仿宋_GB2312" w:hAnsi="宋体" w:cs="宋体" w:hint="eastAsia"/>
          <w:sz w:val="32"/>
          <w:szCs w:val="32"/>
          <w:shd w:val="clear" w:color="auto" w:fill="FFFFFF"/>
        </w:rPr>
        <w:t>3</w:t>
      </w:r>
      <w:r w:rsidR="008B5643">
        <w:rPr>
          <w:rFonts w:ascii="仿宋_GB2312" w:eastAsia="仿宋_GB2312" w:hAnsi="宋体" w:cs="宋体" w:hint="eastAsia"/>
          <w:sz w:val="32"/>
          <w:szCs w:val="32"/>
          <w:shd w:val="clear" w:color="auto" w:fill="FFFFFF"/>
        </w:rPr>
        <w:t>．</w:t>
      </w:r>
      <w:r w:rsidRPr="008B5643">
        <w:rPr>
          <w:rFonts w:ascii="仿宋_GB2312" w:eastAsia="仿宋_GB2312" w:hAnsi="宋体" w:cs="宋体" w:hint="eastAsia"/>
          <w:sz w:val="32"/>
          <w:szCs w:val="32"/>
          <w:shd w:val="clear" w:color="auto" w:fill="FFFFFF"/>
        </w:rPr>
        <w:t>舞蹈(民族舞、古典舞、芭蕾舞、现代舞等，不含拉丁舞、爵士舞、街舞)</w:t>
      </w:r>
    </w:p>
    <w:p w:rsidR="00664E4B" w:rsidRPr="008B5643" w:rsidRDefault="00B32813" w:rsidP="008B5643">
      <w:pPr>
        <w:pStyle w:val="a3"/>
        <w:widowControl/>
        <w:shd w:val="clear" w:color="auto" w:fill="FFFFFF"/>
        <w:spacing w:beforeAutospacing="0" w:afterAutospacing="0" w:line="560" w:lineRule="exact"/>
        <w:ind w:firstLineChars="200" w:firstLine="640"/>
        <w:rPr>
          <w:rStyle w:val="a4"/>
          <w:rFonts w:ascii="黑体" w:eastAsia="黑体" w:hAnsi="黑体"/>
          <w:shd w:val="clear" w:color="auto" w:fill="FFFFFF"/>
        </w:rPr>
      </w:pPr>
      <w:r w:rsidRPr="008B5643">
        <w:rPr>
          <w:rStyle w:val="a4"/>
          <w:rFonts w:ascii="黑体" w:eastAsia="黑体" w:hAnsi="黑体" w:cs="宋体" w:hint="eastAsia"/>
          <w:b w:val="0"/>
          <w:sz w:val="32"/>
          <w:szCs w:val="32"/>
          <w:shd w:val="clear" w:color="auto" w:fill="FFFFFF"/>
        </w:rPr>
        <w:t>三、报考条件</w:t>
      </w:r>
    </w:p>
    <w:p w:rsidR="00664E4B" w:rsidRPr="008B5643" w:rsidRDefault="00B32813" w:rsidP="008B5643">
      <w:pPr>
        <w:pStyle w:val="a3"/>
        <w:widowControl/>
        <w:shd w:val="clear" w:color="auto" w:fill="FFFFFF"/>
        <w:spacing w:beforeAutospacing="0" w:afterAutospacing="0" w:line="560" w:lineRule="exact"/>
        <w:ind w:firstLineChars="200" w:firstLine="640"/>
        <w:rPr>
          <w:rStyle w:val="a4"/>
          <w:rFonts w:ascii="仿宋_GB2312" w:eastAsia="仿宋_GB2312" w:hAnsi="宋体" w:cs="宋体"/>
          <w:b w:val="0"/>
          <w:bCs/>
          <w:sz w:val="32"/>
          <w:szCs w:val="32"/>
          <w:shd w:val="clear" w:color="auto" w:fill="FFFFFF"/>
        </w:rPr>
      </w:pPr>
      <w:r w:rsidRPr="008B5643">
        <w:rPr>
          <w:rStyle w:val="a4"/>
          <w:rFonts w:ascii="仿宋_GB2312" w:eastAsia="仿宋_GB2312" w:hAnsi="宋体" w:cs="宋体" w:hint="eastAsia"/>
          <w:b w:val="0"/>
          <w:bCs/>
          <w:sz w:val="32"/>
          <w:szCs w:val="32"/>
          <w:shd w:val="clear" w:color="auto" w:fill="FFFFFF"/>
        </w:rPr>
        <w:t>具备下列条件之一者可以报考：</w:t>
      </w:r>
    </w:p>
    <w:p w:rsidR="00664E4B" w:rsidRPr="008B5643" w:rsidRDefault="00B32813" w:rsidP="008B5643">
      <w:pPr>
        <w:pStyle w:val="a3"/>
        <w:widowControl/>
        <w:shd w:val="clear" w:color="auto" w:fill="FFFFFF"/>
        <w:spacing w:beforeAutospacing="0" w:afterAutospacing="0" w:line="560" w:lineRule="exact"/>
        <w:ind w:firstLineChars="200" w:firstLine="640"/>
        <w:rPr>
          <w:rStyle w:val="a4"/>
          <w:rFonts w:ascii="仿宋_GB2312" w:eastAsia="仿宋_GB2312" w:hAnsi="宋体" w:cs="宋体"/>
          <w:b w:val="0"/>
          <w:bCs/>
          <w:sz w:val="32"/>
          <w:szCs w:val="32"/>
          <w:shd w:val="clear" w:color="auto" w:fill="FFFFFF"/>
        </w:rPr>
      </w:pPr>
      <w:r w:rsidRPr="008B5643">
        <w:rPr>
          <w:rStyle w:val="a4"/>
          <w:rFonts w:ascii="仿宋_GB2312" w:eastAsia="仿宋_GB2312" w:hAnsi="宋体" w:cs="宋体" w:hint="eastAsia"/>
          <w:b w:val="0"/>
          <w:bCs/>
          <w:sz w:val="32"/>
          <w:szCs w:val="32"/>
          <w:shd w:val="clear" w:color="auto" w:fill="FFFFFF"/>
        </w:rPr>
        <w:t>1</w:t>
      </w:r>
      <w:r w:rsidR="008B5643">
        <w:rPr>
          <w:rStyle w:val="a4"/>
          <w:rFonts w:ascii="仿宋_GB2312" w:eastAsia="仿宋_GB2312" w:hAnsi="宋体" w:cs="宋体" w:hint="eastAsia"/>
          <w:b w:val="0"/>
          <w:bCs/>
          <w:sz w:val="32"/>
          <w:szCs w:val="32"/>
          <w:shd w:val="clear" w:color="auto" w:fill="FFFFFF"/>
        </w:rPr>
        <w:t>．</w:t>
      </w:r>
      <w:r w:rsidRPr="008B5643">
        <w:rPr>
          <w:rStyle w:val="a4"/>
          <w:rFonts w:ascii="仿宋_GB2312" w:eastAsia="仿宋_GB2312" w:hAnsi="宋体" w:cs="宋体" w:hint="eastAsia"/>
          <w:b w:val="0"/>
          <w:bCs/>
          <w:sz w:val="32"/>
          <w:szCs w:val="32"/>
          <w:shd w:val="clear" w:color="auto" w:fill="FFFFFF"/>
        </w:rPr>
        <w:t>在初中阶段参加区级（含）以上行政部门举办的文艺调演比赛个人项目获二等奖（含）以上者。</w:t>
      </w:r>
    </w:p>
    <w:p w:rsidR="00664E4B" w:rsidRPr="008B5643" w:rsidRDefault="00B32813" w:rsidP="008B5643">
      <w:pPr>
        <w:pStyle w:val="a3"/>
        <w:widowControl/>
        <w:shd w:val="clear" w:color="auto" w:fill="FFFFFF"/>
        <w:spacing w:beforeAutospacing="0" w:afterAutospacing="0" w:line="560" w:lineRule="exact"/>
        <w:ind w:firstLineChars="200" w:firstLine="640"/>
        <w:rPr>
          <w:rStyle w:val="a4"/>
          <w:rFonts w:ascii="仿宋_GB2312" w:eastAsia="仿宋_GB2312" w:hAnsi="宋体" w:cs="宋体"/>
          <w:sz w:val="32"/>
          <w:szCs w:val="32"/>
          <w:shd w:val="clear" w:color="auto" w:fill="FFFFFF"/>
        </w:rPr>
      </w:pPr>
      <w:r w:rsidRPr="008B5643">
        <w:rPr>
          <w:rStyle w:val="a4"/>
          <w:rFonts w:ascii="仿宋_GB2312" w:eastAsia="仿宋_GB2312" w:hAnsi="宋体" w:cs="宋体" w:hint="eastAsia"/>
          <w:b w:val="0"/>
          <w:bCs/>
          <w:sz w:val="32"/>
          <w:szCs w:val="32"/>
          <w:shd w:val="clear" w:color="auto" w:fill="FFFFFF"/>
        </w:rPr>
        <w:lastRenderedPageBreak/>
        <w:t>2</w:t>
      </w:r>
      <w:r w:rsidR="008B5643">
        <w:rPr>
          <w:rStyle w:val="a4"/>
          <w:rFonts w:ascii="仿宋_GB2312" w:eastAsia="仿宋_GB2312" w:hAnsi="宋体" w:cs="宋体" w:hint="eastAsia"/>
          <w:b w:val="0"/>
          <w:bCs/>
          <w:sz w:val="32"/>
          <w:szCs w:val="32"/>
          <w:shd w:val="clear" w:color="auto" w:fill="FFFFFF"/>
        </w:rPr>
        <w:t>．</w:t>
      </w:r>
      <w:r w:rsidRPr="008B5643">
        <w:rPr>
          <w:rStyle w:val="a4"/>
          <w:rFonts w:ascii="仿宋_GB2312" w:eastAsia="仿宋_GB2312" w:hAnsi="宋体" w:cs="宋体" w:hint="eastAsia"/>
          <w:b w:val="0"/>
          <w:bCs/>
          <w:sz w:val="32"/>
          <w:szCs w:val="32"/>
          <w:shd w:val="clear" w:color="auto" w:fill="FFFFFF"/>
        </w:rPr>
        <w:t>在初中阶段参加区级（含）以上行政部门举办的美术比赛个人项目获二等奖（含）以上者。</w:t>
      </w:r>
    </w:p>
    <w:p w:rsidR="00664E4B" w:rsidRPr="008B5643" w:rsidRDefault="00B32813" w:rsidP="008B5643">
      <w:pPr>
        <w:pStyle w:val="a3"/>
        <w:widowControl/>
        <w:shd w:val="clear" w:color="auto" w:fill="FFFFFF"/>
        <w:spacing w:beforeAutospacing="0" w:afterAutospacing="0" w:line="560" w:lineRule="exact"/>
        <w:ind w:firstLineChars="200" w:firstLine="640"/>
        <w:rPr>
          <w:rStyle w:val="a4"/>
          <w:rFonts w:ascii="黑体" w:eastAsia="黑体" w:hAnsi="黑体"/>
          <w:shd w:val="clear" w:color="auto" w:fill="FFFFFF"/>
        </w:rPr>
      </w:pPr>
      <w:r w:rsidRPr="008B5643">
        <w:rPr>
          <w:rStyle w:val="a4"/>
          <w:rFonts w:ascii="黑体" w:eastAsia="黑体" w:hAnsi="黑体" w:cs="宋体" w:hint="eastAsia"/>
          <w:b w:val="0"/>
          <w:sz w:val="32"/>
          <w:szCs w:val="32"/>
          <w:shd w:val="clear" w:color="auto" w:fill="FFFFFF"/>
        </w:rPr>
        <w:t>四、招生名额</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rPr>
      </w:pPr>
      <w:r w:rsidRPr="008B5643">
        <w:rPr>
          <w:rFonts w:ascii="仿宋_GB2312" w:eastAsia="仿宋_GB2312" w:hAnsi="宋体" w:cs="宋体" w:hint="eastAsia"/>
          <w:sz w:val="32"/>
          <w:szCs w:val="32"/>
          <w:shd w:val="clear" w:color="auto" w:fill="FFFFFF"/>
        </w:rPr>
        <w:t>拟招生12人</w:t>
      </w:r>
      <w:r w:rsidRPr="008B5643">
        <w:rPr>
          <w:rFonts w:ascii="仿宋_GB2312" w:eastAsia="仿宋_GB2312" w:hAnsi="宋体" w:cs="宋体" w:hint="eastAsia"/>
          <w:b/>
          <w:bCs/>
          <w:sz w:val="32"/>
          <w:szCs w:val="32"/>
          <w:shd w:val="clear" w:color="auto" w:fill="FFFFFF"/>
        </w:rPr>
        <w:t>（如无合适人选将空缺）</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rPr>
      </w:pPr>
      <w:r w:rsidRPr="008B5643">
        <w:rPr>
          <w:rFonts w:ascii="仿宋_GB2312" w:eastAsia="仿宋_GB2312" w:hAnsi="宋体" w:cs="宋体" w:hint="eastAsia"/>
          <w:sz w:val="32"/>
          <w:szCs w:val="32"/>
          <w:shd w:val="clear" w:color="auto" w:fill="FFFFFF"/>
        </w:rPr>
        <w:t>1</w:t>
      </w:r>
      <w:r w:rsidR="008B5643">
        <w:rPr>
          <w:rFonts w:ascii="仿宋_GB2312" w:eastAsia="仿宋_GB2312" w:hAnsi="宋体" w:cs="宋体" w:hint="eastAsia"/>
          <w:sz w:val="32"/>
          <w:szCs w:val="32"/>
          <w:shd w:val="clear" w:color="auto" w:fill="FFFFFF"/>
        </w:rPr>
        <w:t>．</w:t>
      </w:r>
      <w:r w:rsidRPr="008B5643">
        <w:rPr>
          <w:rFonts w:ascii="仿宋_GB2312" w:eastAsia="仿宋_GB2312" w:hAnsi="宋体" w:cs="宋体" w:hint="eastAsia"/>
          <w:sz w:val="32"/>
          <w:szCs w:val="32"/>
          <w:shd w:val="clear" w:color="auto" w:fill="FFFFFF"/>
        </w:rPr>
        <w:t>美术类：国画2人、西画2人</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rPr>
      </w:pPr>
      <w:r w:rsidRPr="008B5643">
        <w:rPr>
          <w:rFonts w:ascii="仿宋_GB2312" w:eastAsia="仿宋_GB2312" w:hAnsi="宋体" w:cs="宋体" w:hint="eastAsia"/>
          <w:sz w:val="32"/>
          <w:szCs w:val="32"/>
          <w:shd w:val="clear" w:color="auto" w:fill="FFFFFF"/>
        </w:rPr>
        <w:t>2</w:t>
      </w:r>
      <w:r w:rsidR="008B5643">
        <w:rPr>
          <w:rFonts w:ascii="仿宋_GB2312" w:eastAsia="仿宋_GB2312" w:hAnsi="宋体" w:cs="宋体" w:hint="eastAsia"/>
          <w:sz w:val="32"/>
          <w:szCs w:val="32"/>
          <w:shd w:val="clear" w:color="auto" w:fill="FFFFFF"/>
        </w:rPr>
        <w:t>．</w:t>
      </w:r>
      <w:r w:rsidRPr="008B5643">
        <w:rPr>
          <w:rFonts w:ascii="仿宋_GB2312" w:eastAsia="仿宋_GB2312" w:hAnsi="宋体" w:cs="宋体" w:hint="eastAsia"/>
          <w:sz w:val="32"/>
          <w:szCs w:val="32"/>
          <w:shd w:val="clear" w:color="auto" w:fill="FFFFFF"/>
        </w:rPr>
        <w:t>音乐类：声乐2人</w:t>
      </w:r>
      <w:r w:rsidR="008B5643">
        <w:rPr>
          <w:rFonts w:ascii="宋体" w:eastAsia="仿宋_GB2312" w:hAnsi="宋体" w:cs="宋体" w:hint="eastAsia"/>
          <w:sz w:val="32"/>
          <w:szCs w:val="32"/>
          <w:shd w:val="clear" w:color="auto" w:fill="FFFFFF"/>
        </w:rPr>
        <w:t>、</w:t>
      </w:r>
      <w:r w:rsidRPr="008B5643">
        <w:rPr>
          <w:rFonts w:ascii="仿宋_GB2312" w:eastAsia="仿宋_GB2312" w:hAnsi="宋体" w:cs="宋体" w:hint="eastAsia"/>
          <w:sz w:val="32"/>
          <w:szCs w:val="32"/>
          <w:shd w:val="clear" w:color="auto" w:fill="FFFFFF"/>
        </w:rPr>
        <w:t>器乐4人</w:t>
      </w:r>
      <w:r w:rsidR="008B5643">
        <w:rPr>
          <w:rFonts w:ascii="仿宋_GB2312" w:eastAsia="仿宋_GB2312" w:hAnsi="宋体" w:cs="宋体" w:hint="eastAsia"/>
          <w:sz w:val="32"/>
          <w:szCs w:val="32"/>
          <w:shd w:val="clear" w:color="auto" w:fill="FFFFFF"/>
        </w:rPr>
        <w:t>、</w:t>
      </w:r>
      <w:r w:rsidRPr="008B5643">
        <w:rPr>
          <w:rFonts w:ascii="仿宋_GB2312" w:eastAsia="仿宋_GB2312" w:hAnsi="宋体" w:cs="宋体" w:hint="eastAsia"/>
          <w:sz w:val="32"/>
          <w:szCs w:val="32"/>
          <w:shd w:val="clear" w:color="auto" w:fill="FFFFFF"/>
        </w:rPr>
        <w:t>舞蹈2人</w:t>
      </w:r>
    </w:p>
    <w:p w:rsidR="00664E4B" w:rsidRPr="008B5643" w:rsidRDefault="00B32813" w:rsidP="008B5643">
      <w:pPr>
        <w:pStyle w:val="a3"/>
        <w:widowControl/>
        <w:shd w:val="clear" w:color="auto" w:fill="FFFFFF"/>
        <w:spacing w:beforeAutospacing="0" w:afterAutospacing="0" w:line="560" w:lineRule="exact"/>
        <w:ind w:firstLineChars="200" w:firstLine="640"/>
        <w:rPr>
          <w:rStyle w:val="a4"/>
          <w:rFonts w:ascii="黑体" w:eastAsia="黑体" w:hAnsi="黑体"/>
          <w:shd w:val="clear" w:color="auto" w:fill="FFFFFF"/>
        </w:rPr>
      </w:pPr>
      <w:r w:rsidRPr="008B5643">
        <w:rPr>
          <w:rStyle w:val="a4"/>
          <w:rFonts w:ascii="黑体" w:eastAsia="黑体" w:hAnsi="黑体" w:cs="宋体" w:hint="eastAsia"/>
          <w:b w:val="0"/>
          <w:sz w:val="32"/>
          <w:szCs w:val="32"/>
          <w:shd w:val="clear" w:color="auto" w:fill="FFFFFF"/>
        </w:rPr>
        <w:t>五、报名方式</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rPr>
      </w:pPr>
      <w:r w:rsidRPr="008B5643">
        <w:rPr>
          <w:rFonts w:ascii="仿宋_GB2312" w:eastAsia="仿宋_GB2312" w:hAnsi="宋体" w:cs="宋体" w:hint="eastAsia"/>
          <w:sz w:val="32"/>
          <w:szCs w:val="32"/>
          <w:shd w:val="clear" w:color="auto" w:fill="FFFFFF"/>
        </w:rPr>
        <w:t>1</w:t>
      </w:r>
      <w:r w:rsidR="008B5643">
        <w:rPr>
          <w:rFonts w:ascii="仿宋_GB2312" w:eastAsia="仿宋_GB2312" w:hAnsi="宋体" w:cs="宋体" w:hint="eastAsia"/>
          <w:sz w:val="32"/>
          <w:szCs w:val="32"/>
          <w:shd w:val="clear" w:color="auto" w:fill="FFFFFF"/>
        </w:rPr>
        <w:t>．</w:t>
      </w:r>
      <w:r w:rsidRPr="008B5643">
        <w:rPr>
          <w:rFonts w:ascii="仿宋_GB2312" w:eastAsia="仿宋_GB2312" w:hAnsi="宋体" w:cs="宋体" w:hint="eastAsia"/>
          <w:sz w:val="32"/>
          <w:szCs w:val="32"/>
          <w:shd w:val="clear" w:color="auto" w:fill="FFFFFF"/>
        </w:rPr>
        <w:t>填写《江苏省华罗庚中学2021年艺术特长生报名表》（报名表复印有效）,可登录</w:t>
      </w:r>
      <w:hyperlink r:id="rId7" w:history="1">
        <w:r w:rsidRPr="008B5643">
          <w:rPr>
            <w:rStyle w:val="a5"/>
            <w:rFonts w:ascii="仿宋_GB2312" w:eastAsia="仿宋_GB2312" w:hAnsi="宋体" w:cs="宋体" w:hint="eastAsia"/>
            <w:color w:val="auto"/>
            <w:sz w:val="32"/>
            <w:szCs w:val="32"/>
            <w:shd w:val="clear" w:color="auto" w:fill="FFFFFF"/>
          </w:rPr>
          <w:t>http://wwwhlgzx.com/</w:t>
        </w:r>
      </w:hyperlink>
      <w:r w:rsidRPr="008B5643">
        <w:rPr>
          <w:rFonts w:ascii="仿宋_GB2312" w:eastAsia="仿宋_GB2312" w:hAnsi="宋体" w:cs="宋体" w:hint="eastAsia"/>
          <w:sz w:val="32"/>
          <w:szCs w:val="32"/>
          <w:shd w:val="clear" w:color="auto" w:fill="FFFFFF"/>
        </w:rPr>
        <w:t>浏览学校校园网页，查看招生简章、下载报名表。</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rPr>
      </w:pPr>
      <w:r w:rsidRPr="008B5643">
        <w:rPr>
          <w:rFonts w:ascii="仿宋_GB2312" w:eastAsia="仿宋_GB2312" w:hAnsi="宋体" w:cs="宋体" w:hint="eastAsia"/>
          <w:sz w:val="32"/>
          <w:szCs w:val="32"/>
          <w:shd w:val="clear" w:color="auto" w:fill="FFFFFF"/>
        </w:rPr>
        <w:t>2</w:t>
      </w:r>
      <w:r w:rsidR="008B5643">
        <w:rPr>
          <w:rFonts w:ascii="仿宋_GB2312" w:eastAsia="仿宋_GB2312" w:hAnsi="宋体" w:cs="宋体" w:hint="eastAsia"/>
          <w:sz w:val="32"/>
          <w:szCs w:val="32"/>
          <w:shd w:val="clear" w:color="auto" w:fill="FFFFFF"/>
        </w:rPr>
        <w:t>．</w:t>
      </w:r>
      <w:r w:rsidRPr="008B5643">
        <w:rPr>
          <w:rFonts w:ascii="仿宋_GB2312" w:eastAsia="仿宋_GB2312" w:hAnsi="宋体" w:cs="宋体" w:hint="eastAsia"/>
          <w:sz w:val="32"/>
          <w:szCs w:val="32"/>
          <w:shd w:val="clear" w:color="auto" w:fill="FFFFFF"/>
        </w:rPr>
        <w:t>报名时由本人或监护人携带报名表和初试合格证原件、身份证的原件和复印件、近期两寸免冠照片一张（贴在报名表上），于2021年5月9日当日8:00—11：00到学校（钱资湖大道666号）师韩楼二楼课程与教学处1室报名（进校前需出示健康码，体温检测正常，戴好口罩），联系人: 储老师，联系电话:13861128672。</w:t>
      </w:r>
    </w:p>
    <w:p w:rsidR="00664E4B" w:rsidRPr="008B5643" w:rsidRDefault="00B32813" w:rsidP="008B5643">
      <w:pPr>
        <w:pStyle w:val="a3"/>
        <w:widowControl/>
        <w:shd w:val="clear" w:color="auto" w:fill="FFFFFF"/>
        <w:spacing w:beforeAutospacing="0" w:afterAutospacing="0" w:line="560" w:lineRule="exact"/>
        <w:ind w:firstLineChars="200" w:firstLine="640"/>
        <w:rPr>
          <w:rStyle w:val="a4"/>
          <w:rFonts w:ascii="黑体" w:eastAsia="黑体" w:hAnsi="黑体"/>
          <w:shd w:val="clear" w:color="auto" w:fill="FFFFFF"/>
        </w:rPr>
      </w:pPr>
      <w:r w:rsidRPr="008B5643">
        <w:rPr>
          <w:rStyle w:val="a4"/>
          <w:rFonts w:ascii="黑体" w:eastAsia="黑体" w:hAnsi="黑体" w:cs="宋体" w:hint="eastAsia"/>
          <w:b w:val="0"/>
          <w:sz w:val="32"/>
          <w:szCs w:val="32"/>
          <w:shd w:val="clear" w:color="auto" w:fill="FFFFFF"/>
        </w:rPr>
        <w:t>六、测试办法</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rPr>
      </w:pPr>
      <w:r w:rsidRPr="008B5643">
        <w:rPr>
          <w:rFonts w:ascii="仿宋_GB2312" w:eastAsia="仿宋_GB2312" w:hAnsi="宋体" w:cs="宋体" w:hint="eastAsia"/>
          <w:sz w:val="32"/>
          <w:szCs w:val="32"/>
          <w:shd w:val="clear" w:color="auto" w:fill="FFFFFF"/>
        </w:rPr>
        <w:t>1</w:t>
      </w:r>
      <w:r w:rsidR="008B5643">
        <w:rPr>
          <w:rFonts w:ascii="仿宋_GB2312" w:eastAsia="仿宋_GB2312" w:hAnsi="宋体" w:cs="宋体" w:hint="eastAsia"/>
          <w:sz w:val="32"/>
          <w:szCs w:val="32"/>
          <w:shd w:val="clear" w:color="auto" w:fill="FFFFFF"/>
        </w:rPr>
        <w:t>．</w:t>
      </w:r>
      <w:r w:rsidRPr="008B5643">
        <w:rPr>
          <w:rFonts w:ascii="仿宋_GB2312" w:eastAsia="仿宋_GB2312" w:hAnsi="宋体" w:cs="宋体" w:hint="eastAsia"/>
          <w:sz w:val="32"/>
          <w:szCs w:val="32"/>
          <w:shd w:val="clear" w:color="auto" w:fill="FFFFFF"/>
        </w:rPr>
        <w:t>测试时间：2021年5月16日上午8:30（报到时间8：15）</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rPr>
      </w:pPr>
      <w:r w:rsidRPr="008B5643">
        <w:rPr>
          <w:rFonts w:ascii="仿宋_GB2312" w:eastAsia="仿宋_GB2312" w:hAnsi="宋体" w:cs="宋体" w:hint="eastAsia"/>
          <w:sz w:val="32"/>
          <w:szCs w:val="32"/>
          <w:shd w:val="clear" w:color="auto" w:fill="FFFFFF"/>
        </w:rPr>
        <w:t>2</w:t>
      </w:r>
      <w:r w:rsidR="008B5643">
        <w:rPr>
          <w:rFonts w:ascii="仿宋_GB2312" w:eastAsia="仿宋_GB2312" w:hAnsi="宋体" w:cs="宋体" w:hint="eastAsia"/>
          <w:sz w:val="32"/>
          <w:szCs w:val="32"/>
          <w:shd w:val="clear" w:color="auto" w:fill="FFFFFF"/>
        </w:rPr>
        <w:t>．</w:t>
      </w:r>
      <w:r w:rsidRPr="008B5643">
        <w:rPr>
          <w:rFonts w:ascii="仿宋_GB2312" w:eastAsia="仿宋_GB2312" w:hAnsi="宋体" w:cs="宋体" w:hint="eastAsia"/>
          <w:sz w:val="32"/>
          <w:szCs w:val="32"/>
          <w:shd w:val="clear" w:color="auto" w:fill="FFFFFF"/>
        </w:rPr>
        <w:t>测试地点：江苏省华罗庚中学艺术中心</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rPr>
      </w:pPr>
      <w:r w:rsidRPr="008B5643">
        <w:rPr>
          <w:rFonts w:ascii="仿宋_GB2312" w:eastAsia="仿宋_GB2312" w:hAnsi="宋体" w:cs="宋体" w:hint="eastAsia"/>
          <w:sz w:val="32"/>
          <w:szCs w:val="32"/>
          <w:shd w:val="clear" w:color="auto" w:fill="FFFFFF"/>
        </w:rPr>
        <w:t>3</w:t>
      </w:r>
      <w:r w:rsidR="008B5643">
        <w:rPr>
          <w:rFonts w:ascii="仿宋_GB2312" w:eastAsia="仿宋_GB2312" w:hAnsi="宋体" w:cs="宋体" w:hint="eastAsia"/>
          <w:sz w:val="32"/>
          <w:szCs w:val="32"/>
          <w:shd w:val="clear" w:color="auto" w:fill="FFFFFF"/>
        </w:rPr>
        <w:t>．</w:t>
      </w:r>
      <w:r w:rsidRPr="008B5643">
        <w:rPr>
          <w:rFonts w:ascii="仿宋_GB2312" w:eastAsia="仿宋_GB2312" w:hAnsi="宋体" w:cs="宋体" w:hint="eastAsia"/>
          <w:sz w:val="32"/>
          <w:szCs w:val="32"/>
          <w:shd w:val="clear" w:color="auto" w:fill="FFFFFF"/>
        </w:rPr>
        <w:t>测试内容：</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rPr>
      </w:pPr>
      <w:r w:rsidRPr="008B5643">
        <w:rPr>
          <w:rFonts w:ascii="仿宋_GB2312" w:eastAsia="仿宋_GB2312" w:hAnsi="宋体" w:cs="宋体" w:hint="eastAsia"/>
          <w:sz w:val="32"/>
          <w:szCs w:val="32"/>
          <w:shd w:val="clear" w:color="auto" w:fill="FFFFFF"/>
        </w:rPr>
        <w:t>(1)美术类</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shd w:val="clear" w:color="auto" w:fill="FFFFFF"/>
        </w:rPr>
      </w:pPr>
      <w:r w:rsidRPr="008B5643">
        <w:rPr>
          <w:rFonts w:ascii="仿宋_GB2312" w:eastAsia="仿宋_GB2312" w:hAnsi="宋体" w:cs="宋体" w:hint="eastAsia"/>
          <w:sz w:val="32"/>
          <w:szCs w:val="32"/>
          <w:shd w:val="clear" w:color="auto" w:fill="FFFFFF"/>
        </w:rPr>
        <w:t>①绘画-</w:t>
      </w:r>
      <w:r w:rsidR="008B5643">
        <w:rPr>
          <w:rFonts w:ascii="仿宋_GB2312" w:eastAsia="仿宋_GB2312" w:hAnsi="宋体" w:cs="宋体" w:hint="eastAsia"/>
          <w:sz w:val="32"/>
          <w:szCs w:val="32"/>
          <w:shd w:val="clear" w:color="auto" w:fill="FFFFFF"/>
        </w:rPr>
        <w:t>西画类</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shd w:val="clear" w:color="auto" w:fill="FFFFFF"/>
        </w:rPr>
      </w:pPr>
      <w:r w:rsidRPr="008B5643">
        <w:rPr>
          <w:rFonts w:ascii="仿宋_GB2312" w:eastAsia="仿宋_GB2312" w:hAnsi="宋体" w:cs="宋体" w:hint="eastAsia"/>
          <w:sz w:val="32"/>
          <w:szCs w:val="32"/>
          <w:shd w:val="clear" w:color="auto" w:fill="FFFFFF"/>
        </w:rPr>
        <w:lastRenderedPageBreak/>
        <w:t>速写：考生进行30分钟的速写考试，绘画工具不限。（提供八开素描纸）</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shd w:val="clear" w:color="auto" w:fill="FFFFFF"/>
        </w:rPr>
      </w:pPr>
      <w:r w:rsidRPr="008B5643">
        <w:rPr>
          <w:rFonts w:ascii="仿宋_GB2312" w:eastAsia="仿宋_GB2312" w:hAnsi="宋体" w:cs="宋体" w:hint="eastAsia"/>
          <w:sz w:val="32"/>
          <w:szCs w:val="32"/>
          <w:shd w:val="clear" w:color="auto" w:fill="FFFFFF"/>
        </w:rPr>
        <w:t xml:space="preserve">素描：考生进行150分钟素描考试，绘画工具为铅笔或炭笔。（提供八开素描纸）　</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shd w:val="clear" w:color="auto" w:fill="FFFFFF"/>
        </w:rPr>
      </w:pPr>
      <w:r w:rsidRPr="008B5643">
        <w:rPr>
          <w:rFonts w:ascii="仿宋_GB2312" w:eastAsia="仿宋_GB2312" w:hAnsi="宋体" w:cs="宋体" w:hint="eastAsia"/>
          <w:sz w:val="32"/>
          <w:szCs w:val="32"/>
          <w:shd w:val="clear" w:color="auto" w:fill="FFFFFF"/>
        </w:rPr>
        <w:t xml:space="preserve"> ②绘画-</w:t>
      </w:r>
      <w:r w:rsidR="008B5643">
        <w:rPr>
          <w:rFonts w:ascii="仿宋_GB2312" w:eastAsia="仿宋_GB2312" w:hAnsi="宋体" w:cs="宋体" w:hint="eastAsia"/>
          <w:sz w:val="32"/>
          <w:szCs w:val="32"/>
          <w:shd w:val="clear" w:color="auto" w:fill="FFFFFF"/>
        </w:rPr>
        <w:t>国画类</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shd w:val="clear" w:color="auto" w:fill="FFFFFF"/>
        </w:rPr>
      </w:pPr>
      <w:r w:rsidRPr="008B5643">
        <w:rPr>
          <w:rFonts w:ascii="仿宋_GB2312" w:eastAsia="仿宋_GB2312" w:hAnsi="宋体" w:cs="宋体" w:hint="eastAsia"/>
          <w:sz w:val="32"/>
          <w:szCs w:val="32"/>
          <w:shd w:val="clear" w:color="auto" w:fill="FFFFFF"/>
        </w:rPr>
        <w:t>速写：考生进行30分钟的速写考试，绘画工具不限。（提供八开素描纸）</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shd w:val="clear" w:color="auto" w:fill="FFFFFF"/>
        </w:rPr>
      </w:pPr>
      <w:r w:rsidRPr="008B5643">
        <w:rPr>
          <w:rFonts w:ascii="仿宋_GB2312" w:eastAsia="仿宋_GB2312" w:hAnsi="宋体" w:cs="宋体" w:hint="eastAsia"/>
          <w:sz w:val="32"/>
          <w:szCs w:val="32"/>
          <w:shd w:val="clear" w:color="auto" w:fill="FFFFFF"/>
        </w:rPr>
        <w:t>创作：考生根据考题进行120分钟国画创作，要求构图完整，工写不限。（提供宣纸）</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rPr>
      </w:pPr>
      <w:r w:rsidRPr="008B5643">
        <w:rPr>
          <w:rFonts w:ascii="仿宋_GB2312" w:eastAsia="仿宋_GB2312" w:hAnsi="宋体" w:cs="宋体" w:hint="eastAsia"/>
          <w:sz w:val="32"/>
          <w:szCs w:val="32"/>
          <w:shd w:val="clear" w:color="auto" w:fill="FFFFFF"/>
        </w:rPr>
        <w:t>其他考试工具学生自备。</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rPr>
      </w:pPr>
      <w:r w:rsidRPr="008B5643">
        <w:rPr>
          <w:rFonts w:ascii="仿宋_GB2312" w:eastAsia="仿宋_GB2312" w:hAnsi="宋体" w:cs="宋体" w:hint="eastAsia"/>
          <w:sz w:val="32"/>
          <w:szCs w:val="32"/>
          <w:shd w:val="clear" w:color="auto" w:fill="FFFFFF"/>
        </w:rPr>
        <w:t>(2)音乐类</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shd w:val="clear" w:color="auto" w:fill="FFFFFF"/>
        </w:rPr>
      </w:pPr>
      <w:r w:rsidRPr="008B5643">
        <w:rPr>
          <w:rFonts w:ascii="仿宋_GB2312" w:eastAsia="仿宋_GB2312" w:hAnsi="宋体" w:cs="宋体" w:hint="eastAsia"/>
          <w:sz w:val="32"/>
          <w:szCs w:val="32"/>
          <w:shd w:val="clear" w:color="auto" w:fill="FFFFFF"/>
        </w:rPr>
        <w:t>声乐：自选歌曲一首。（自带伴奏，不招收通俗流行唱法）</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rPr>
      </w:pPr>
      <w:r w:rsidRPr="008B5643">
        <w:rPr>
          <w:rFonts w:ascii="仿宋_GB2312" w:eastAsia="仿宋_GB2312" w:hAnsi="宋体" w:cs="宋体" w:hint="eastAsia"/>
          <w:sz w:val="32"/>
          <w:szCs w:val="32"/>
          <w:shd w:val="clear" w:color="auto" w:fill="FFFFFF"/>
        </w:rPr>
        <w:t>器乐：自选曲目一首。（不超过5分钟，除钢琴外，乐器自带）</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shd w:val="clear" w:color="auto" w:fill="FFFFFF"/>
        </w:rPr>
      </w:pPr>
      <w:r w:rsidRPr="008B5643">
        <w:rPr>
          <w:rFonts w:ascii="仿宋_GB2312" w:eastAsia="仿宋_GB2312" w:hAnsi="宋体" w:cs="宋体" w:hint="eastAsia"/>
          <w:sz w:val="32"/>
          <w:szCs w:val="32"/>
          <w:shd w:val="clear" w:color="auto" w:fill="FFFFFF"/>
        </w:rPr>
        <w:t>（3）舞蹈类</w:t>
      </w:r>
    </w:p>
    <w:p w:rsid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shd w:val="clear" w:color="auto" w:fill="FFFFFF"/>
        </w:rPr>
      </w:pPr>
      <w:r w:rsidRPr="008B5643">
        <w:rPr>
          <w:rFonts w:ascii="仿宋_GB2312" w:eastAsia="仿宋_GB2312" w:hAnsi="宋体" w:cs="宋体" w:hint="eastAsia"/>
          <w:sz w:val="32"/>
          <w:szCs w:val="32"/>
          <w:shd w:val="clear" w:color="auto" w:fill="FFFFFF"/>
        </w:rPr>
        <w:t>中国舞。（古典舞、民族舞）</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shd w:val="clear" w:color="auto" w:fill="FFFFFF"/>
        </w:rPr>
      </w:pPr>
      <w:r w:rsidRPr="008B5643">
        <w:rPr>
          <w:rFonts w:ascii="仿宋_GB2312" w:eastAsia="仿宋_GB2312" w:hAnsi="宋体" w:cs="宋体" w:hint="eastAsia"/>
          <w:sz w:val="32"/>
          <w:szCs w:val="32"/>
          <w:shd w:val="clear" w:color="auto" w:fill="FFFFFF"/>
        </w:rPr>
        <w:t>①基本功技巧展示；②舞蹈作品展示。（不超过5分钟，服装与伴奏音乐自备）</w:t>
      </w:r>
    </w:p>
    <w:p w:rsidR="00664E4B" w:rsidRPr="008B5643" w:rsidRDefault="00B32813" w:rsidP="008B5643">
      <w:pPr>
        <w:pStyle w:val="a3"/>
        <w:widowControl/>
        <w:shd w:val="clear" w:color="auto" w:fill="FFFFFF"/>
        <w:spacing w:beforeAutospacing="0" w:afterAutospacing="0" w:line="560" w:lineRule="exact"/>
        <w:ind w:firstLineChars="200" w:firstLine="640"/>
        <w:rPr>
          <w:rStyle w:val="a4"/>
          <w:rFonts w:ascii="黑体" w:eastAsia="黑体" w:hAnsi="黑体"/>
          <w:shd w:val="clear" w:color="auto" w:fill="FFFFFF"/>
        </w:rPr>
      </w:pPr>
      <w:r w:rsidRPr="008B5643">
        <w:rPr>
          <w:rStyle w:val="a4"/>
          <w:rFonts w:ascii="黑体" w:eastAsia="黑体" w:hAnsi="黑体" w:cs="宋体" w:hint="eastAsia"/>
          <w:b w:val="0"/>
          <w:sz w:val="32"/>
          <w:szCs w:val="32"/>
          <w:shd w:val="clear" w:color="auto" w:fill="FFFFFF"/>
        </w:rPr>
        <w:t>七、录取办法及条件</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rPr>
      </w:pPr>
      <w:r w:rsidRPr="008B5643">
        <w:rPr>
          <w:rFonts w:ascii="仿宋_GB2312" w:eastAsia="仿宋_GB2312" w:hAnsi="宋体" w:cs="宋体" w:hint="eastAsia"/>
          <w:sz w:val="32"/>
          <w:szCs w:val="32"/>
          <w:shd w:val="clear" w:color="auto" w:fill="FFFFFF"/>
        </w:rPr>
        <w:t>1</w:t>
      </w:r>
      <w:r w:rsidR="008B5643">
        <w:rPr>
          <w:rFonts w:ascii="仿宋_GB2312" w:eastAsia="仿宋_GB2312" w:hAnsi="宋体" w:cs="宋体" w:hint="eastAsia"/>
          <w:sz w:val="32"/>
          <w:szCs w:val="32"/>
          <w:shd w:val="clear" w:color="auto" w:fill="FFFFFF"/>
        </w:rPr>
        <w:t>．</w:t>
      </w:r>
      <w:r w:rsidRPr="008B5643">
        <w:rPr>
          <w:rFonts w:ascii="仿宋_GB2312" w:eastAsia="仿宋_GB2312" w:hAnsi="宋体" w:cs="宋体" w:hint="eastAsia"/>
          <w:sz w:val="32"/>
          <w:szCs w:val="32"/>
          <w:shd w:val="clear" w:color="auto" w:fill="FFFFFF"/>
        </w:rPr>
        <w:t>测试成绩分为优秀、合格、不合格三个等次。测试合格者并能第一志愿填报我校，在中考总分基础上加10分后，由学校决定是否录取；测试优秀者并第一志愿填报我校，在中考总分基础</w:t>
      </w:r>
      <w:r w:rsidRPr="008B5643">
        <w:rPr>
          <w:rFonts w:ascii="仿宋_GB2312" w:eastAsia="仿宋_GB2312" w:hAnsi="宋体" w:cs="宋体" w:hint="eastAsia"/>
          <w:sz w:val="32"/>
          <w:szCs w:val="32"/>
          <w:shd w:val="clear" w:color="auto" w:fill="FFFFFF"/>
        </w:rPr>
        <w:lastRenderedPageBreak/>
        <w:t>上加20分后，由学校决定是否录取；测试不合格者不再另行发通知。</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rPr>
      </w:pPr>
      <w:r w:rsidRPr="008B5643">
        <w:rPr>
          <w:rFonts w:ascii="仿宋_GB2312" w:eastAsia="仿宋_GB2312" w:hAnsi="宋体" w:cs="宋体" w:hint="eastAsia"/>
          <w:sz w:val="32"/>
          <w:szCs w:val="32"/>
          <w:shd w:val="clear" w:color="auto" w:fill="FFFFFF"/>
        </w:rPr>
        <w:t>2</w:t>
      </w:r>
      <w:r w:rsidR="008B5643">
        <w:rPr>
          <w:rFonts w:ascii="仿宋_GB2312" w:eastAsia="仿宋_GB2312" w:hAnsi="宋体" w:cs="宋体" w:hint="eastAsia"/>
          <w:sz w:val="32"/>
          <w:szCs w:val="32"/>
          <w:shd w:val="clear" w:color="auto" w:fill="FFFFFF"/>
        </w:rPr>
        <w:t>．</w:t>
      </w:r>
      <w:r w:rsidRPr="008B5643">
        <w:rPr>
          <w:rFonts w:ascii="仿宋_GB2312" w:eastAsia="仿宋_GB2312" w:hAnsi="宋体" w:cs="宋体" w:hint="eastAsia"/>
          <w:sz w:val="32"/>
          <w:szCs w:val="32"/>
          <w:shd w:val="clear" w:color="auto" w:fill="FFFFFF"/>
        </w:rPr>
        <w:t>测试方案及测试标准将在学校网站发布。</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shd w:val="clear" w:color="auto" w:fill="FFFFFF"/>
        </w:rPr>
      </w:pPr>
      <w:r w:rsidRPr="008B5643">
        <w:rPr>
          <w:rFonts w:ascii="仿宋_GB2312" w:eastAsia="仿宋_GB2312" w:hAnsi="宋体" w:cs="宋体" w:hint="eastAsia"/>
          <w:sz w:val="32"/>
          <w:szCs w:val="32"/>
          <w:shd w:val="clear" w:color="auto" w:fill="FFFFFF"/>
        </w:rPr>
        <w:t>3</w:t>
      </w:r>
      <w:r w:rsidR="008B5643">
        <w:rPr>
          <w:rFonts w:ascii="仿宋_GB2312" w:eastAsia="仿宋_GB2312" w:hAnsi="宋体" w:cs="宋体" w:hint="eastAsia"/>
          <w:sz w:val="32"/>
          <w:szCs w:val="32"/>
          <w:shd w:val="clear" w:color="auto" w:fill="FFFFFF"/>
        </w:rPr>
        <w:t>．</w:t>
      </w:r>
      <w:r w:rsidRPr="008B5643">
        <w:rPr>
          <w:rFonts w:ascii="仿宋_GB2312" w:eastAsia="仿宋_GB2312" w:hAnsi="宋体" w:cs="宋体" w:hint="eastAsia"/>
          <w:sz w:val="32"/>
          <w:szCs w:val="32"/>
          <w:shd w:val="clear" w:color="auto" w:fill="FFFFFF"/>
        </w:rPr>
        <w:t>根据“德、智、体、美、劳”全面衡量、择优录取的原则，经校招生领导小组研究决定，区教育局体卫艺科、招办审批，由江苏省华罗庚中学统一发放录取通知书。</w:t>
      </w:r>
    </w:p>
    <w:p w:rsidR="00664E4B" w:rsidRPr="008B5643" w:rsidRDefault="00B32813" w:rsidP="008B5643">
      <w:pPr>
        <w:pStyle w:val="a3"/>
        <w:widowControl/>
        <w:shd w:val="clear" w:color="auto" w:fill="FFFFFF"/>
        <w:spacing w:beforeAutospacing="0" w:afterAutospacing="0" w:line="560" w:lineRule="exact"/>
        <w:ind w:firstLineChars="200" w:firstLine="640"/>
        <w:rPr>
          <w:rStyle w:val="a4"/>
          <w:rFonts w:ascii="黑体" w:eastAsia="黑体" w:hAnsi="黑体"/>
          <w:shd w:val="clear" w:color="auto" w:fill="FFFFFF"/>
        </w:rPr>
      </w:pPr>
      <w:r w:rsidRPr="008B5643">
        <w:rPr>
          <w:rStyle w:val="a4"/>
          <w:rFonts w:ascii="黑体" w:eastAsia="黑体" w:hAnsi="黑体" w:cs="宋体" w:hint="eastAsia"/>
          <w:b w:val="0"/>
          <w:sz w:val="32"/>
          <w:szCs w:val="32"/>
          <w:shd w:val="clear" w:color="auto" w:fill="FFFFFF"/>
        </w:rPr>
        <w:t>八、教育组班形式</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rPr>
      </w:pPr>
      <w:r w:rsidRPr="008B5643">
        <w:rPr>
          <w:rFonts w:ascii="仿宋_GB2312" w:eastAsia="仿宋_GB2312" w:hAnsi="宋体" w:cs="宋体" w:hint="eastAsia"/>
          <w:sz w:val="32"/>
          <w:szCs w:val="32"/>
          <w:shd w:val="clear" w:color="auto" w:fill="FFFFFF"/>
        </w:rPr>
        <w:t>学校将根据实际录取的艺术特长生总体水平和人数，对艺术特长生实行单独编班或者编入平行班。</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b/>
          <w:bCs/>
          <w:sz w:val="32"/>
          <w:szCs w:val="32"/>
        </w:rPr>
      </w:pPr>
      <w:r w:rsidRPr="008B5643">
        <w:rPr>
          <w:rStyle w:val="a4"/>
          <w:rFonts w:ascii="黑体" w:eastAsia="黑体" w:hAnsi="黑体" w:cs="宋体" w:hint="eastAsia"/>
          <w:b w:val="0"/>
          <w:sz w:val="32"/>
          <w:szCs w:val="32"/>
          <w:shd w:val="clear" w:color="auto" w:fill="FFFFFF"/>
        </w:rPr>
        <w:t>九、约束及监督机制</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rPr>
      </w:pPr>
      <w:r w:rsidRPr="008B5643">
        <w:rPr>
          <w:rFonts w:ascii="仿宋_GB2312" w:eastAsia="仿宋_GB2312" w:hAnsi="宋体" w:cs="宋体" w:hint="eastAsia"/>
          <w:sz w:val="32"/>
          <w:szCs w:val="32"/>
          <w:shd w:val="clear" w:color="auto" w:fill="FFFFFF"/>
        </w:rPr>
        <w:t>1</w:t>
      </w:r>
      <w:r w:rsidR="008B5643">
        <w:rPr>
          <w:rFonts w:ascii="仿宋_GB2312" w:eastAsia="仿宋_GB2312" w:hAnsi="宋体" w:cs="宋体" w:hint="eastAsia"/>
          <w:sz w:val="32"/>
          <w:szCs w:val="32"/>
          <w:shd w:val="clear" w:color="auto" w:fill="FFFFFF"/>
        </w:rPr>
        <w:t>．</w:t>
      </w:r>
      <w:r w:rsidRPr="008B5643">
        <w:rPr>
          <w:rFonts w:ascii="仿宋_GB2312" w:eastAsia="仿宋_GB2312" w:hAnsi="宋体" w:cs="宋体" w:hint="eastAsia"/>
          <w:sz w:val="32"/>
          <w:szCs w:val="32"/>
          <w:shd w:val="clear" w:color="auto" w:fill="FFFFFF"/>
        </w:rPr>
        <w:t>艺术特长生招生的全过程由学校参与、实施监督，并主动接受社会各界监督。</w:t>
      </w:r>
    </w:p>
    <w:p w:rsidR="00664E4B" w:rsidRPr="008B5643" w:rsidRDefault="00B3281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rPr>
      </w:pPr>
      <w:r w:rsidRPr="008B5643">
        <w:rPr>
          <w:rFonts w:ascii="仿宋_GB2312" w:eastAsia="仿宋_GB2312" w:hAnsi="宋体" w:cs="宋体" w:hint="eastAsia"/>
          <w:sz w:val="32"/>
          <w:szCs w:val="32"/>
          <w:shd w:val="clear" w:color="auto" w:fill="FFFFFF"/>
        </w:rPr>
        <w:t>2</w:t>
      </w:r>
      <w:r w:rsidR="008B5643">
        <w:rPr>
          <w:rFonts w:ascii="仿宋_GB2312" w:eastAsia="仿宋_GB2312" w:hAnsi="宋体" w:cs="宋体" w:hint="eastAsia"/>
          <w:sz w:val="32"/>
          <w:szCs w:val="32"/>
          <w:shd w:val="clear" w:color="auto" w:fill="FFFFFF"/>
        </w:rPr>
        <w:t>．</w:t>
      </w:r>
      <w:r w:rsidRPr="008B5643">
        <w:rPr>
          <w:rFonts w:ascii="仿宋_GB2312" w:eastAsia="仿宋_GB2312" w:hAnsi="宋体" w:cs="宋体" w:hint="eastAsia"/>
          <w:sz w:val="32"/>
          <w:szCs w:val="32"/>
          <w:shd w:val="clear" w:color="auto" w:fill="FFFFFF"/>
        </w:rPr>
        <w:t>未经教育行政部门网站公示的考生，我校不予录取。</w:t>
      </w:r>
    </w:p>
    <w:p w:rsidR="00664E4B" w:rsidRDefault="00B32813" w:rsidP="008B5643">
      <w:pPr>
        <w:pStyle w:val="a3"/>
        <w:widowControl/>
        <w:shd w:val="clear" w:color="auto" w:fill="FFFFFF"/>
        <w:spacing w:beforeAutospacing="0" w:afterAutospacing="0" w:line="560" w:lineRule="exact"/>
        <w:ind w:firstLineChars="200" w:firstLine="640"/>
        <w:rPr>
          <w:rFonts w:ascii="宋体" w:eastAsia="仿宋_GB2312" w:hAnsi="宋体" w:cs="宋体"/>
          <w:sz w:val="32"/>
          <w:szCs w:val="32"/>
          <w:shd w:val="clear" w:color="auto" w:fill="FFFFFF"/>
        </w:rPr>
      </w:pPr>
      <w:r w:rsidRPr="008B5643">
        <w:rPr>
          <w:rFonts w:ascii="仿宋_GB2312" w:eastAsia="仿宋_GB2312" w:hAnsi="宋体" w:cs="宋体" w:hint="eastAsia"/>
          <w:sz w:val="32"/>
          <w:szCs w:val="32"/>
          <w:shd w:val="clear" w:color="auto" w:fill="FFFFFF"/>
        </w:rPr>
        <w:t>3</w:t>
      </w:r>
      <w:r w:rsidR="008B5643">
        <w:rPr>
          <w:rFonts w:ascii="仿宋_GB2312" w:eastAsia="仿宋_GB2312" w:hAnsi="宋体" w:cs="宋体" w:hint="eastAsia"/>
          <w:sz w:val="32"/>
          <w:szCs w:val="32"/>
          <w:shd w:val="clear" w:color="auto" w:fill="FFFFFF"/>
        </w:rPr>
        <w:t>．</w:t>
      </w:r>
      <w:r w:rsidRPr="008B5643">
        <w:rPr>
          <w:rFonts w:ascii="仿宋_GB2312" w:eastAsia="仿宋_GB2312" w:hAnsi="宋体" w:cs="宋体" w:hint="eastAsia"/>
          <w:sz w:val="32"/>
          <w:szCs w:val="32"/>
          <w:shd w:val="clear" w:color="auto" w:fill="FFFFFF"/>
        </w:rPr>
        <w:t>严格</w:t>
      </w:r>
      <w:bookmarkStart w:id="0" w:name="_GoBack"/>
      <w:bookmarkEnd w:id="0"/>
      <w:r w:rsidRPr="008B5643">
        <w:rPr>
          <w:rFonts w:ascii="仿宋_GB2312" w:eastAsia="仿宋_GB2312" w:hAnsi="宋体" w:cs="宋体" w:hint="eastAsia"/>
          <w:sz w:val="32"/>
          <w:szCs w:val="32"/>
          <w:shd w:val="clear" w:color="auto" w:fill="FFFFFF"/>
        </w:rPr>
        <w:t>实行责任制和责任追究制。对违反规定的人员，严厉查处；凡通过弄虚作假等欺骗手段报考或录取的考生，一经发现，取消当年报考或录取资格。</w:t>
      </w:r>
      <w:r w:rsidRPr="008B5643">
        <w:rPr>
          <w:rFonts w:ascii="宋体" w:eastAsia="仿宋_GB2312" w:hAnsi="宋体" w:cs="宋体" w:hint="eastAsia"/>
          <w:sz w:val="32"/>
          <w:szCs w:val="32"/>
          <w:shd w:val="clear" w:color="auto" w:fill="FFFFFF"/>
        </w:rPr>
        <w:t> </w:t>
      </w:r>
    </w:p>
    <w:p w:rsidR="008B5643" w:rsidRPr="008B5643" w:rsidRDefault="008B5643" w:rsidP="008B5643">
      <w:pPr>
        <w:pStyle w:val="a3"/>
        <w:widowControl/>
        <w:shd w:val="clear" w:color="auto" w:fill="FFFFFF"/>
        <w:spacing w:beforeAutospacing="0" w:afterAutospacing="0" w:line="560" w:lineRule="exact"/>
        <w:ind w:firstLineChars="200" w:firstLine="640"/>
        <w:rPr>
          <w:rFonts w:ascii="仿宋_GB2312" w:eastAsia="仿宋_GB2312" w:hAnsi="宋体" w:cs="宋体"/>
          <w:sz w:val="32"/>
          <w:szCs w:val="32"/>
        </w:rPr>
      </w:pPr>
    </w:p>
    <w:p w:rsidR="00664E4B" w:rsidRPr="008B5643" w:rsidRDefault="00B32813" w:rsidP="008B5643">
      <w:pPr>
        <w:pStyle w:val="a3"/>
        <w:widowControl/>
        <w:shd w:val="clear" w:color="auto" w:fill="FFFFFF"/>
        <w:spacing w:beforeAutospacing="0" w:afterAutospacing="0" w:line="560" w:lineRule="exact"/>
        <w:jc w:val="right"/>
        <w:rPr>
          <w:rFonts w:ascii="仿宋_GB2312" w:eastAsia="仿宋_GB2312" w:hAnsi="宋体" w:cs="宋体"/>
          <w:sz w:val="32"/>
          <w:szCs w:val="32"/>
        </w:rPr>
      </w:pPr>
      <w:r w:rsidRPr="008B5643">
        <w:rPr>
          <w:rFonts w:ascii="仿宋_GB2312" w:eastAsia="仿宋_GB2312" w:hAnsi="宋体" w:cs="宋体" w:hint="eastAsia"/>
          <w:sz w:val="32"/>
          <w:szCs w:val="32"/>
          <w:shd w:val="clear" w:color="auto" w:fill="FFFFFF"/>
        </w:rPr>
        <w:t>江苏省华罗庚中学</w:t>
      </w:r>
    </w:p>
    <w:p w:rsidR="00664E4B" w:rsidRPr="008B5643" w:rsidRDefault="00B32813" w:rsidP="008B5643">
      <w:pPr>
        <w:pStyle w:val="a3"/>
        <w:widowControl/>
        <w:shd w:val="clear" w:color="auto" w:fill="FFFFFF"/>
        <w:spacing w:beforeAutospacing="0" w:afterAutospacing="0" w:line="560" w:lineRule="exact"/>
        <w:ind w:right="480"/>
        <w:jc w:val="right"/>
        <w:rPr>
          <w:rFonts w:ascii="仿宋_GB2312" w:eastAsia="仿宋_GB2312" w:hAnsi="宋体" w:cs="宋体"/>
          <w:sz w:val="32"/>
          <w:szCs w:val="32"/>
        </w:rPr>
      </w:pPr>
      <w:r w:rsidRPr="008B5643">
        <w:rPr>
          <w:rFonts w:ascii="仿宋_GB2312" w:eastAsia="仿宋_GB2312" w:hAnsi="宋体" w:cs="宋体" w:hint="eastAsia"/>
          <w:sz w:val="32"/>
          <w:szCs w:val="32"/>
          <w:shd w:val="clear" w:color="auto" w:fill="FFFFFF"/>
        </w:rPr>
        <w:t>2021年4月</w:t>
      </w:r>
    </w:p>
    <w:p w:rsidR="00D560A4" w:rsidRPr="008B5643" w:rsidRDefault="00D560A4" w:rsidP="008B5643">
      <w:pPr>
        <w:spacing w:line="560" w:lineRule="exact"/>
        <w:jc w:val="center"/>
        <w:rPr>
          <w:rFonts w:ascii="仿宋_GB2312" w:eastAsia="仿宋_GB2312"/>
          <w:sz w:val="32"/>
          <w:szCs w:val="32"/>
        </w:rPr>
      </w:pPr>
    </w:p>
    <w:p w:rsidR="00D560A4" w:rsidRPr="008B5643" w:rsidRDefault="00D560A4" w:rsidP="008B5643">
      <w:pPr>
        <w:spacing w:line="560" w:lineRule="exact"/>
        <w:jc w:val="left"/>
        <w:rPr>
          <w:rFonts w:ascii="仿宋_GB2312" w:eastAsia="仿宋_GB2312" w:hAnsi="黑体"/>
          <w:sz w:val="32"/>
          <w:szCs w:val="32"/>
        </w:rPr>
      </w:pPr>
      <w:r w:rsidRPr="008B5643">
        <w:rPr>
          <w:rFonts w:ascii="仿宋_GB2312" w:eastAsia="仿宋_GB2312" w:hint="eastAsia"/>
          <w:sz w:val="32"/>
          <w:szCs w:val="32"/>
        </w:rPr>
        <w:t>附件一：</w:t>
      </w:r>
      <w:r w:rsidRPr="008B5643">
        <w:rPr>
          <w:rFonts w:ascii="仿宋_GB2312" w:eastAsia="仿宋_GB2312" w:hAnsi="黑体" w:hint="eastAsia"/>
          <w:sz w:val="32"/>
          <w:szCs w:val="32"/>
        </w:rPr>
        <w:t>江苏省华罗庚中学2021年艺术特长生（音乐、舞蹈）专业评分标准</w:t>
      </w:r>
    </w:p>
    <w:p w:rsidR="00D560A4" w:rsidRPr="00CD7406" w:rsidRDefault="00D560A4" w:rsidP="008B5643">
      <w:pPr>
        <w:spacing w:line="560" w:lineRule="exact"/>
        <w:rPr>
          <w:rFonts w:ascii="仿宋_GB2312" w:eastAsia="仿宋_GB2312" w:hAnsi="黑体"/>
          <w:sz w:val="32"/>
          <w:szCs w:val="32"/>
        </w:rPr>
      </w:pPr>
      <w:r w:rsidRPr="008B5643">
        <w:rPr>
          <w:rFonts w:ascii="仿宋_GB2312" w:eastAsia="仿宋_GB2312" w:hAnsi="黑体" w:hint="eastAsia"/>
          <w:sz w:val="32"/>
          <w:szCs w:val="32"/>
        </w:rPr>
        <w:t>附件二：江苏省华罗庚中学2021年艺术特长生（美术）专业评分</w:t>
      </w:r>
      <w:r w:rsidRPr="00CD7406">
        <w:rPr>
          <w:rFonts w:ascii="仿宋_GB2312" w:eastAsia="仿宋_GB2312" w:hAnsi="黑体" w:hint="eastAsia"/>
          <w:sz w:val="32"/>
          <w:szCs w:val="32"/>
        </w:rPr>
        <w:lastRenderedPageBreak/>
        <w:t>标准</w:t>
      </w:r>
    </w:p>
    <w:p w:rsidR="00664E4B" w:rsidRPr="00CD7406" w:rsidRDefault="00D560A4" w:rsidP="00CD7406">
      <w:pPr>
        <w:spacing w:line="560" w:lineRule="exact"/>
        <w:jc w:val="left"/>
        <w:rPr>
          <w:rFonts w:ascii="仿宋_GB2312" w:eastAsia="仿宋_GB2312" w:hAnsi="黑体" w:cs="黑体"/>
          <w:b/>
          <w:bCs/>
          <w:sz w:val="32"/>
          <w:szCs w:val="32"/>
        </w:rPr>
      </w:pPr>
      <w:r w:rsidRPr="008B5643">
        <w:rPr>
          <w:rFonts w:ascii="仿宋_GB2312" w:eastAsia="仿宋_GB2312" w:hAnsi="黑体" w:cs="黑体" w:hint="eastAsia"/>
          <w:color w:val="313131"/>
          <w:sz w:val="32"/>
          <w:szCs w:val="32"/>
          <w:shd w:val="clear" w:color="auto" w:fill="FFFFFF"/>
        </w:rPr>
        <w:t>附件三：江苏省华罗庚中学2021年艺术特长生报名表</w:t>
      </w:r>
    </w:p>
    <w:sectPr w:rsidR="00664E4B" w:rsidRPr="00CD7406" w:rsidSect="008B5643">
      <w:footerReference w:type="default" r:id="rId8"/>
      <w:pgSz w:w="11906" w:h="16838"/>
      <w:pgMar w:top="2098" w:right="1418" w:bottom="153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347" w:rsidRDefault="00242347" w:rsidP="00D560A4">
      <w:r>
        <w:separator/>
      </w:r>
    </w:p>
  </w:endnote>
  <w:endnote w:type="continuationSeparator" w:id="1">
    <w:p w:rsidR="00242347" w:rsidRDefault="00242347" w:rsidP="00D56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2301"/>
      <w:docPartObj>
        <w:docPartGallery w:val="Page Numbers (Bottom of Page)"/>
        <w:docPartUnique/>
      </w:docPartObj>
    </w:sdtPr>
    <w:sdtEndPr>
      <w:rPr>
        <w:rFonts w:asciiTheme="minorEastAsia" w:hAnsiTheme="minorEastAsia"/>
        <w:sz w:val="28"/>
        <w:szCs w:val="28"/>
      </w:rPr>
    </w:sdtEndPr>
    <w:sdtContent>
      <w:p w:rsidR="00543355" w:rsidRPr="00543355" w:rsidRDefault="00543355">
        <w:pPr>
          <w:pStyle w:val="a7"/>
          <w:jc w:val="center"/>
          <w:rPr>
            <w:rFonts w:asciiTheme="minorEastAsia" w:hAnsiTheme="minorEastAsia"/>
            <w:sz w:val="28"/>
            <w:szCs w:val="28"/>
          </w:rPr>
        </w:pPr>
        <w:r w:rsidRPr="00543355">
          <w:rPr>
            <w:rFonts w:asciiTheme="minorEastAsia" w:hAnsiTheme="minorEastAsia"/>
            <w:sz w:val="28"/>
            <w:szCs w:val="28"/>
          </w:rPr>
          <w:fldChar w:fldCharType="begin"/>
        </w:r>
        <w:r w:rsidRPr="00543355">
          <w:rPr>
            <w:rFonts w:asciiTheme="minorEastAsia" w:hAnsiTheme="minorEastAsia"/>
            <w:sz w:val="28"/>
            <w:szCs w:val="28"/>
          </w:rPr>
          <w:instrText xml:space="preserve"> PAGE   \* MERGEFORMAT </w:instrText>
        </w:r>
        <w:r w:rsidRPr="00543355">
          <w:rPr>
            <w:rFonts w:asciiTheme="minorEastAsia" w:hAnsiTheme="minorEastAsia"/>
            <w:sz w:val="28"/>
            <w:szCs w:val="28"/>
          </w:rPr>
          <w:fldChar w:fldCharType="separate"/>
        </w:r>
        <w:r w:rsidRPr="00543355">
          <w:rPr>
            <w:rFonts w:asciiTheme="minorEastAsia" w:hAnsiTheme="minorEastAsia"/>
            <w:noProof/>
            <w:sz w:val="28"/>
            <w:szCs w:val="28"/>
            <w:lang w:val="zh-CN"/>
          </w:rPr>
          <w:t>3</w:t>
        </w:r>
        <w:r w:rsidRPr="00543355">
          <w:rPr>
            <w:rFonts w:asciiTheme="minorEastAsia" w:hAnsiTheme="minorEastAsia"/>
            <w:sz w:val="28"/>
            <w:szCs w:val="28"/>
          </w:rPr>
          <w:fldChar w:fldCharType="end"/>
        </w:r>
      </w:p>
    </w:sdtContent>
  </w:sdt>
  <w:p w:rsidR="0043687F" w:rsidRDefault="0043687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347" w:rsidRDefault="00242347" w:rsidP="00D560A4">
      <w:r>
        <w:separator/>
      </w:r>
    </w:p>
  </w:footnote>
  <w:footnote w:type="continuationSeparator" w:id="1">
    <w:p w:rsidR="00242347" w:rsidRDefault="00242347" w:rsidP="00D56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63F48AB"/>
    <w:rsid w:val="00242347"/>
    <w:rsid w:val="0043687F"/>
    <w:rsid w:val="00543355"/>
    <w:rsid w:val="00664E4B"/>
    <w:rsid w:val="006C22EB"/>
    <w:rsid w:val="00721B0A"/>
    <w:rsid w:val="008B5643"/>
    <w:rsid w:val="00B32813"/>
    <w:rsid w:val="00C62FB7"/>
    <w:rsid w:val="00CD7406"/>
    <w:rsid w:val="00D560A4"/>
    <w:rsid w:val="01183B0D"/>
    <w:rsid w:val="02287BF3"/>
    <w:rsid w:val="064914A1"/>
    <w:rsid w:val="08B30032"/>
    <w:rsid w:val="0BA200B3"/>
    <w:rsid w:val="0FBA30DF"/>
    <w:rsid w:val="163F48AB"/>
    <w:rsid w:val="18BB0AEA"/>
    <w:rsid w:val="1C170197"/>
    <w:rsid w:val="21CF36F4"/>
    <w:rsid w:val="25EB290F"/>
    <w:rsid w:val="27700C3A"/>
    <w:rsid w:val="508C7D47"/>
    <w:rsid w:val="5AC31398"/>
    <w:rsid w:val="5DA768C2"/>
    <w:rsid w:val="5E54768C"/>
    <w:rsid w:val="669341A1"/>
    <w:rsid w:val="6AF64E50"/>
    <w:rsid w:val="6CAB68DA"/>
    <w:rsid w:val="72255A54"/>
    <w:rsid w:val="72260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E4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64E4B"/>
    <w:pPr>
      <w:spacing w:beforeAutospacing="1" w:afterAutospacing="1"/>
      <w:jc w:val="left"/>
    </w:pPr>
    <w:rPr>
      <w:rFonts w:cs="Times New Roman"/>
      <w:kern w:val="0"/>
      <w:sz w:val="24"/>
    </w:rPr>
  </w:style>
  <w:style w:type="character" w:styleId="a4">
    <w:name w:val="Strong"/>
    <w:basedOn w:val="a0"/>
    <w:qFormat/>
    <w:rsid w:val="00664E4B"/>
    <w:rPr>
      <w:b/>
    </w:rPr>
  </w:style>
  <w:style w:type="character" w:styleId="a5">
    <w:name w:val="Hyperlink"/>
    <w:basedOn w:val="a0"/>
    <w:qFormat/>
    <w:rsid w:val="00664E4B"/>
    <w:rPr>
      <w:color w:val="0000FF"/>
      <w:u w:val="single"/>
    </w:rPr>
  </w:style>
  <w:style w:type="paragraph" w:styleId="a6">
    <w:name w:val="header"/>
    <w:basedOn w:val="a"/>
    <w:link w:val="Char"/>
    <w:rsid w:val="00D56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560A4"/>
    <w:rPr>
      <w:rFonts w:asciiTheme="minorHAnsi" w:eastAsiaTheme="minorEastAsia" w:hAnsiTheme="minorHAnsi" w:cstheme="minorBidi"/>
      <w:kern w:val="2"/>
      <w:sz w:val="18"/>
      <w:szCs w:val="18"/>
    </w:rPr>
  </w:style>
  <w:style w:type="paragraph" w:styleId="a7">
    <w:name w:val="footer"/>
    <w:basedOn w:val="a"/>
    <w:link w:val="Char0"/>
    <w:uiPriority w:val="99"/>
    <w:rsid w:val="00D560A4"/>
    <w:pPr>
      <w:tabs>
        <w:tab w:val="center" w:pos="4153"/>
        <w:tab w:val="right" w:pos="8306"/>
      </w:tabs>
      <w:snapToGrid w:val="0"/>
      <w:jc w:val="left"/>
    </w:pPr>
    <w:rPr>
      <w:sz w:val="18"/>
      <w:szCs w:val="18"/>
    </w:rPr>
  </w:style>
  <w:style w:type="character" w:customStyle="1" w:styleId="Char0">
    <w:name w:val="页脚 Char"/>
    <w:basedOn w:val="a0"/>
    <w:link w:val="a7"/>
    <w:uiPriority w:val="99"/>
    <w:rsid w:val="00D560A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jgz.cz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258</Words>
  <Characters>1472</Characters>
  <Application>Microsoft Office Word</Application>
  <DocSecurity>0</DocSecurity>
  <Lines>12</Lines>
  <Paragraphs>3</Paragraphs>
  <ScaleCrop>false</ScaleCrop>
  <Company>Microsoft</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平凡的世界</dc:creator>
  <cp:lastModifiedBy>AutoBVT</cp:lastModifiedBy>
  <cp:revision>6</cp:revision>
  <dcterms:created xsi:type="dcterms:W3CDTF">2021-04-03T07:48:00Z</dcterms:created>
  <dcterms:modified xsi:type="dcterms:W3CDTF">2021-04-26T07:44:00Z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862AC1D4814D43A1B6D2139776DC9881</vt:lpwstr>
  </property>
</Properties>
</file>