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55"/>
        <w:gridCol w:w="407"/>
        <w:gridCol w:w="3738"/>
        <w:gridCol w:w="750"/>
        <w:gridCol w:w="563"/>
        <w:gridCol w:w="1194"/>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4" w:type="dxa"/>
            <w:vAlign w:val="center"/>
          </w:tcPr>
          <w:p>
            <w:pPr>
              <w:widowControl/>
              <w:spacing w:line="340" w:lineRule="exact"/>
              <w:jc w:val="center"/>
              <w:rPr>
                <w:rFonts w:ascii="宋体" w:hAnsi="宋体" w:eastAsia="宋体" w:cs="宋体"/>
                <w:b/>
                <w:kern w:val="0"/>
                <w:sz w:val="24"/>
                <w:szCs w:val="24"/>
                <w:lang w:val="zh-CN"/>
              </w:rPr>
            </w:pPr>
            <w:bookmarkStart w:id="0" w:name="_GoBack"/>
            <w:bookmarkEnd w:id="0"/>
            <w:r>
              <w:rPr>
                <w:rFonts w:hint="eastAsia" w:ascii="宋体" w:hAnsi="宋体" w:eastAsia="宋体" w:cs="宋体"/>
                <w:b/>
                <w:kern w:val="0"/>
                <w:sz w:val="24"/>
                <w:szCs w:val="24"/>
                <w:lang w:val="zh-CN"/>
              </w:rPr>
              <w:t>课题名称</w:t>
            </w:r>
          </w:p>
        </w:tc>
        <w:tc>
          <w:tcPr>
            <w:tcW w:w="5300" w:type="dxa"/>
            <w:gridSpan w:val="3"/>
            <w:vAlign w:val="center"/>
          </w:tcPr>
          <w:p>
            <w:pPr>
              <w:widowControl/>
              <w:spacing w:line="34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2.2尊重知识产权</w:t>
            </w:r>
          </w:p>
        </w:tc>
        <w:tc>
          <w:tcPr>
            <w:tcW w:w="1313" w:type="dxa"/>
            <w:gridSpan w:val="2"/>
            <w:vAlign w:val="center"/>
          </w:tcPr>
          <w:p>
            <w:pPr>
              <w:widowControl/>
              <w:spacing w:line="340" w:lineRule="exact"/>
              <w:jc w:val="center"/>
              <w:rPr>
                <w:rFonts w:ascii="宋体" w:hAnsi="宋体" w:eastAsia="宋体" w:cs="宋体"/>
                <w:bCs/>
                <w:kern w:val="0"/>
                <w:sz w:val="24"/>
                <w:szCs w:val="24"/>
              </w:rPr>
            </w:pPr>
            <w:r>
              <w:rPr>
                <w:rFonts w:hint="eastAsia" w:ascii="宋体" w:hAnsi="宋体" w:eastAsia="宋体" w:cs="宋体"/>
                <w:b/>
                <w:kern w:val="0"/>
                <w:sz w:val="24"/>
                <w:szCs w:val="24"/>
              </w:rPr>
              <w:t>课型</w:t>
            </w:r>
          </w:p>
        </w:tc>
        <w:tc>
          <w:tcPr>
            <w:tcW w:w="1755" w:type="dxa"/>
            <w:gridSpan w:val="2"/>
            <w:vAlign w:val="center"/>
          </w:tcPr>
          <w:p>
            <w:pPr>
              <w:widowControl/>
              <w:spacing w:line="340" w:lineRule="exact"/>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新授课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课程标准</w:t>
            </w:r>
          </w:p>
        </w:tc>
        <w:tc>
          <w:tcPr>
            <w:tcW w:w="8368" w:type="dxa"/>
            <w:gridSpan w:val="7"/>
            <w:vAlign w:val="center"/>
          </w:tcPr>
          <w:p>
            <w:pPr>
              <w:rPr>
                <w:rFonts w:hint="eastAsia" w:ascii="宋体" w:hAnsi="宋体" w:eastAsia="宋体"/>
                <w:sz w:val="24"/>
                <w:szCs w:val="24"/>
              </w:rPr>
            </w:pPr>
            <w:r>
              <w:rPr>
                <w:rFonts w:hint="eastAsia" w:ascii="宋体" w:hAnsi="宋体" w:eastAsia="宋体"/>
                <w:sz w:val="24"/>
                <w:szCs w:val="24"/>
              </w:rPr>
              <w:t>《普通高中思想政治课程标准（2017年版）》要求列举民法典物权编的基本原则和主要类型，懂得维护物权的主要途径。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教材分析</w:t>
            </w:r>
          </w:p>
        </w:tc>
        <w:tc>
          <w:tcPr>
            <w:tcW w:w="8368" w:type="dxa"/>
            <w:gridSpan w:val="7"/>
            <w:vAlign w:val="center"/>
          </w:tcPr>
          <w:p>
            <w:pPr>
              <w:ind w:firstLine="480" w:firstLineChars="200"/>
              <w:rPr>
                <w:rFonts w:hint="eastAsia" w:ascii="宋体" w:hAnsi="宋体" w:eastAsia="宋体"/>
                <w:sz w:val="24"/>
                <w:szCs w:val="24"/>
                <w:lang w:val="zh-CN"/>
              </w:rPr>
            </w:pPr>
            <w:r>
              <w:rPr>
                <w:rFonts w:hint="eastAsia" w:ascii="宋体" w:hAnsi="宋体" w:eastAsia="宋体"/>
                <w:sz w:val="24"/>
                <w:szCs w:val="24"/>
                <w:lang w:val="zh-CN"/>
              </w:rPr>
              <w:t>本框题处于人教版高中思想政治教材选择性必修2《法律与生活》第二课依法有效保护财产权第二框尊重知识产权。本框题讲述有关的知识产权保护法律制度。该框题是对第二课 依法有效保护财产权的第一框内容“保障各类物权”的延伸。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学情分析</w:t>
            </w:r>
          </w:p>
        </w:tc>
        <w:tc>
          <w:tcPr>
            <w:tcW w:w="8368"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t>本课教学活动面对的是高二下学期的学生。该年龄层次的学生的知识理解能力还停留在浅层次上，对知识点的理解仅停留在字面意思上，不能从学科意义上来把握知识，对于一些带有学科性质的名词，需要向学生进行详细地解释。并且学生的思想价值观还处于形成时期，缺乏坚定的，正确的世界观、人生观与价值观。在教学过程中，应注重对学生进行价值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4" w:type="dxa"/>
            <w:vMerge w:val="restart"/>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教学目标</w:t>
            </w:r>
          </w:p>
        </w:tc>
        <w:tc>
          <w:tcPr>
            <w:tcW w:w="1562"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szCs w:val="21"/>
                <w:lang w:val="zh-CN" w:eastAsia="zh-CN"/>
              </w:rPr>
            </w:pPr>
            <w:r>
              <w:rPr>
                <w:rFonts w:hint="eastAsia" w:ascii="宋体" w:hAnsi="宋体" w:eastAsia="宋体"/>
                <w:szCs w:val="21"/>
                <w:lang w:val="zh-CN" w:eastAsia="zh-CN"/>
              </w:rPr>
              <w:t>政治认同</w:t>
            </w:r>
          </w:p>
        </w:tc>
        <w:tc>
          <w:tcPr>
            <w:tcW w:w="6806" w:type="dxa"/>
            <w:gridSpan w:val="5"/>
            <w:vAlign w:val="center"/>
          </w:tcPr>
          <w:p>
            <w:pPr>
              <w:rPr>
                <w:rFonts w:hint="eastAsia" w:ascii="宋体" w:hAnsi="宋体" w:eastAsia="宋体"/>
                <w:sz w:val="24"/>
                <w:szCs w:val="24"/>
                <w:lang w:val="zh-CN" w:eastAsia="zh-CN"/>
              </w:rPr>
            </w:pPr>
            <w:r>
              <w:rPr>
                <w:rFonts w:hint="eastAsia" w:ascii="宋体" w:hAnsi="宋体" w:eastAsia="宋体"/>
                <w:sz w:val="24"/>
                <w:szCs w:val="24"/>
                <w:lang w:val="zh-CN" w:eastAsia="zh-CN"/>
              </w:rPr>
              <w:t xml:space="preserve">通过了解著作权法、专利法、商标法等相关法律，认识知识产权的含义。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4" w:type="dxa"/>
            <w:vMerge w:val="continue"/>
            <w:vAlign w:val="center"/>
          </w:tcPr>
          <w:p>
            <w:pPr>
              <w:widowControl/>
              <w:spacing w:line="340" w:lineRule="exact"/>
              <w:jc w:val="center"/>
              <w:rPr>
                <w:rFonts w:ascii="宋体" w:hAnsi="宋体" w:eastAsia="宋体" w:cs="宋体"/>
                <w:b/>
                <w:kern w:val="0"/>
                <w:sz w:val="24"/>
                <w:szCs w:val="24"/>
                <w:lang w:val="zh-CN"/>
              </w:rPr>
            </w:pPr>
          </w:p>
        </w:tc>
        <w:tc>
          <w:tcPr>
            <w:tcW w:w="1562"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szCs w:val="21"/>
                <w:lang w:val="zh-CN" w:eastAsia="zh-CN"/>
              </w:rPr>
            </w:pPr>
            <w:r>
              <w:rPr>
                <w:rFonts w:hint="eastAsia" w:ascii="宋体" w:hAnsi="宋体" w:eastAsia="宋体"/>
                <w:szCs w:val="21"/>
                <w:lang w:val="zh-CN" w:eastAsia="zh-CN"/>
              </w:rPr>
              <w:t>科学精神</w:t>
            </w:r>
          </w:p>
        </w:tc>
        <w:tc>
          <w:tcPr>
            <w:tcW w:w="680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color w:val="000000"/>
                <w:lang w:val="zh-CN" w:eastAsia="zh-CN"/>
              </w:rPr>
            </w:pPr>
            <w:r>
              <w:rPr>
                <w:rFonts w:hint="eastAsia" w:ascii="宋体" w:hAnsi="宋体" w:eastAsia="宋体"/>
                <w:sz w:val="24"/>
                <w:szCs w:val="24"/>
                <w:lang w:val="zh-CN" w:eastAsia="zh-CN"/>
              </w:rPr>
              <w:t>正确运用专利保护与商标注册，打造与现代化经济相适应的市场主体。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4" w:type="dxa"/>
            <w:vMerge w:val="continue"/>
            <w:vAlign w:val="center"/>
          </w:tcPr>
          <w:p>
            <w:pPr>
              <w:widowControl/>
              <w:spacing w:line="340" w:lineRule="exact"/>
              <w:jc w:val="center"/>
              <w:rPr>
                <w:rFonts w:ascii="宋体" w:hAnsi="宋体" w:eastAsia="宋体" w:cs="宋体"/>
                <w:b/>
                <w:kern w:val="0"/>
                <w:sz w:val="24"/>
                <w:szCs w:val="24"/>
                <w:lang w:val="zh-CN"/>
              </w:rPr>
            </w:pPr>
          </w:p>
        </w:tc>
        <w:tc>
          <w:tcPr>
            <w:tcW w:w="1562" w:type="dxa"/>
            <w:gridSpan w:val="2"/>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szCs w:val="21"/>
                <w:lang w:val="zh-CN" w:eastAsia="zh-CN"/>
              </w:rPr>
            </w:pPr>
            <w:r>
              <w:rPr>
                <w:rFonts w:hint="eastAsia" w:ascii="宋体" w:hAnsi="宋体" w:eastAsia="宋体"/>
                <w:szCs w:val="21"/>
                <w:lang w:val="zh-CN" w:eastAsia="zh-CN"/>
              </w:rPr>
              <w:t>公共参与</w:t>
            </w:r>
          </w:p>
        </w:tc>
        <w:tc>
          <w:tcPr>
            <w:tcW w:w="680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通过分析生活中保护知识产权的案例，增强尊重和保护知识产权的意识。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教学重点</w:t>
            </w:r>
          </w:p>
        </w:tc>
        <w:tc>
          <w:tcPr>
            <w:tcW w:w="8368" w:type="dxa"/>
            <w:gridSpan w:val="7"/>
            <w:vAlign w:val="center"/>
          </w:tcPr>
          <w:p>
            <w:pPr>
              <w:rPr>
                <w:rFonts w:hint="default" w:ascii="宋体" w:hAnsi="宋体" w:eastAsia="宋体"/>
                <w:sz w:val="24"/>
                <w:szCs w:val="24"/>
                <w:lang w:val="en-US" w:eastAsia="zh-CN"/>
              </w:rPr>
            </w:pPr>
            <w:r>
              <w:rPr>
                <w:rFonts w:hint="default" w:ascii="宋体" w:hAnsi="宋体" w:eastAsia="宋体"/>
                <w:sz w:val="24"/>
                <w:szCs w:val="24"/>
                <w:lang w:val="en-US" w:eastAsia="zh-CN"/>
              </w:rPr>
              <w:t>1.知识产权是物权的一种形式。</w:t>
            </w:r>
          </w:p>
          <w:p>
            <w:pPr>
              <w:rPr>
                <w:rFonts w:hint="default" w:ascii="宋体" w:hAnsi="宋体" w:eastAsia="宋体"/>
                <w:sz w:val="24"/>
                <w:szCs w:val="24"/>
                <w:lang w:val="en-US" w:eastAsia="zh-CN"/>
              </w:rPr>
            </w:pPr>
            <w:r>
              <w:rPr>
                <w:rFonts w:hint="default" w:ascii="宋体" w:hAnsi="宋体" w:eastAsia="宋体"/>
                <w:sz w:val="24"/>
                <w:szCs w:val="24"/>
                <w:lang w:val="en-US" w:eastAsia="zh-CN"/>
              </w:rPr>
              <w:t>2.知识产权、著作权、专利权、商标权的含义。</w:t>
            </w:r>
          </w:p>
          <w:p>
            <w:pPr>
              <w:rPr>
                <w:rFonts w:hint="default" w:ascii="宋体" w:hAnsi="宋体" w:eastAsia="宋体"/>
                <w:sz w:val="24"/>
                <w:szCs w:val="24"/>
                <w:lang w:val="en-US" w:eastAsia="zh-CN"/>
              </w:rPr>
            </w:pPr>
            <w:r>
              <w:rPr>
                <w:rFonts w:hint="default" w:ascii="宋体" w:hAnsi="宋体" w:eastAsia="宋体"/>
                <w:sz w:val="24"/>
                <w:szCs w:val="24"/>
                <w:lang w:val="en-US" w:eastAsia="zh-CN"/>
              </w:rPr>
              <w:t>3.法律对知识产权的保护。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教学难点</w:t>
            </w:r>
          </w:p>
        </w:tc>
        <w:tc>
          <w:tcPr>
            <w:tcW w:w="8368" w:type="dxa"/>
            <w:gridSpan w:val="7"/>
            <w:vAlign w:val="center"/>
          </w:tcPr>
          <w:p>
            <w:pPr>
              <w:rPr>
                <w:rFonts w:hint="eastAsia" w:ascii="宋体" w:hAnsi="宋体" w:eastAsia="宋体"/>
                <w:sz w:val="24"/>
                <w:szCs w:val="24"/>
                <w:lang w:val="en-US" w:eastAsia="zh-CN"/>
              </w:rPr>
            </w:pPr>
            <w:r>
              <w:rPr>
                <w:rFonts w:hint="eastAsia" w:ascii="宋体" w:hAnsi="宋体" w:eastAsia="宋体"/>
                <w:sz w:val="24"/>
                <w:szCs w:val="24"/>
                <w:lang w:val="en-US" w:eastAsia="zh-CN"/>
              </w:rPr>
              <w:t>1.知识产权是一种特殊物权。</w:t>
            </w:r>
          </w:p>
          <w:p>
            <w:pPr>
              <w:rPr>
                <w:rFonts w:hint="eastAsia" w:ascii="宋体" w:hAnsi="宋体" w:eastAsia="宋体"/>
                <w:sz w:val="24"/>
                <w:szCs w:val="24"/>
                <w:lang w:val="zh-CN" w:eastAsia="zh-CN"/>
              </w:rPr>
            </w:pPr>
            <w:r>
              <w:rPr>
                <w:rFonts w:hint="eastAsia" w:ascii="宋体" w:hAnsi="宋体" w:eastAsia="宋体"/>
                <w:sz w:val="24"/>
                <w:szCs w:val="24"/>
                <w:lang w:val="en-US" w:eastAsia="zh-CN"/>
              </w:rPr>
              <w:t>2.保护知识产权的意义。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教学策略</w:t>
            </w:r>
          </w:p>
        </w:tc>
        <w:tc>
          <w:tcPr>
            <w:tcW w:w="8368" w:type="dxa"/>
            <w:gridSpan w:val="7"/>
            <w:vAlign w:val="center"/>
          </w:tcPr>
          <w:p>
            <w:pPr>
              <w:widowControl/>
              <w:spacing w:line="340" w:lineRule="exact"/>
              <w:jc w:val="left"/>
              <w:rPr>
                <w:rFonts w:hint="default" w:ascii="宋体" w:hAnsi="宋体" w:eastAsia="宋体" w:cs="宋体"/>
                <w:bCs/>
                <w:kern w:val="0"/>
                <w:sz w:val="24"/>
                <w:szCs w:val="24"/>
                <w:lang w:val="en-US" w:eastAsia="zh-CN"/>
              </w:rPr>
            </w:pPr>
            <w:r>
              <w:rPr>
                <w:rFonts w:hint="eastAsia" w:ascii="宋体" w:hAnsi="宋体" w:eastAsia="宋体"/>
                <w:sz w:val="24"/>
                <w:szCs w:val="24"/>
                <w:lang w:val="en-US" w:eastAsia="zh-CN"/>
              </w:rPr>
              <w:t>知识整合、合作探究法、自主学习法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教学用具</w:t>
            </w:r>
          </w:p>
        </w:tc>
        <w:tc>
          <w:tcPr>
            <w:tcW w:w="8368" w:type="dxa"/>
            <w:gridSpan w:val="7"/>
            <w:vAlign w:val="center"/>
          </w:tcPr>
          <w:p>
            <w:pPr>
              <w:widowControl/>
              <w:spacing w:line="340" w:lineRule="exact"/>
              <w:jc w:val="left"/>
              <w:rPr>
                <w:rFonts w:ascii="宋体" w:hAnsi="宋体" w:eastAsia="宋体" w:cs="宋体"/>
                <w:bCs/>
                <w:kern w:val="0"/>
                <w:sz w:val="24"/>
                <w:szCs w:val="24"/>
              </w:rPr>
            </w:pPr>
            <w:r>
              <w:rPr>
                <w:rFonts w:hint="eastAsia" w:ascii="宋体" w:hAnsi="宋体" w:eastAsia="宋体"/>
                <w:sz w:val="24"/>
                <w:szCs w:val="24"/>
                <w:lang w:val="en-US" w:eastAsia="zh-CN"/>
              </w:rPr>
              <w:t>多媒体课件、视频、图片、文本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板书设计</w:t>
            </w:r>
          </w:p>
        </w:tc>
        <w:tc>
          <w:tcPr>
            <w:tcW w:w="8368" w:type="dxa"/>
            <w:gridSpan w:val="7"/>
            <w:vAlign w:val="center"/>
          </w:tcPr>
          <w:p>
            <w:pPr>
              <w:widowControl/>
              <w:spacing w:line="240" w:lineRule="auto"/>
              <w:rPr>
                <w:lang w:val="zh-CN"/>
              </w:rPr>
            </w:pPr>
            <w:r>
              <w:drawing>
                <wp:inline distT="0" distB="0" distL="114300" distR="114300">
                  <wp:extent cx="4045585" cy="2275840"/>
                  <wp:effectExtent l="0" t="0" r="1206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045585" cy="22758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教学程序</w:t>
            </w:r>
          </w:p>
        </w:tc>
        <w:tc>
          <w:tcPr>
            <w:tcW w:w="1155"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教师活动</w:t>
            </w:r>
          </w:p>
        </w:tc>
        <w:tc>
          <w:tcPr>
            <w:tcW w:w="4895" w:type="dxa"/>
            <w:gridSpan w:val="3"/>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学生活动</w:t>
            </w:r>
          </w:p>
        </w:tc>
        <w:tc>
          <w:tcPr>
            <w:tcW w:w="1757" w:type="dxa"/>
            <w:gridSpan w:val="2"/>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设计意图</w:t>
            </w:r>
          </w:p>
        </w:tc>
        <w:tc>
          <w:tcPr>
            <w:tcW w:w="561"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04" w:type="dxa"/>
            <w:vAlign w:val="center"/>
          </w:tcPr>
          <w:p>
            <w:pPr>
              <w:widowControl/>
              <w:spacing w:line="34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一、梳理框架</w:t>
            </w:r>
          </w:p>
        </w:tc>
        <w:tc>
          <w:tcPr>
            <w:tcW w:w="1155" w:type="dxa"/>
            <w:vAlign w:val="center"/>
          </w:tcPr>
          <w:p>
            <w:pPr>
              <w:spacing w:line="340" w:lineRule="exac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展示本节课的知识框架</w:t>
            </w:r>
          </w:p>
        </w:tc>
        <w:tc>
          <w:tcPr>
            <w:tcW w:w="4895" w:type="dxa"/>
            <w:gridSpan w:val="3"/>
            <w:vAlign w:val="center"/>
          </w:tcPr>
          <w:p>
            <w:pPr>
              <w:pStyle w:val="4"/>
              <w:rPr>
                <w:rFonts w:hint="eastAsia" w:cs="宋体"/>
                <w:b/>
                <w:kern w:val="0"/>
                <w:sz w:val="24"/>
                <w:szCs w:val="24"/>
                <w:lang w:val="en-US" w:eastAsia="zh-CN"/>
              </w:rPr>
            </w:pPr>
          </w:p>
          <w:p>
            <w:pPr>
              <w:pStyle w:val="4"/>
              <w:rPr>
                <w:rFonts w:hint="eastAsia" w:cs="宋体"/>
                <w:b/>
                <w:kern w:val="0"/>
                <w:sz w:val="24"/>
                <w:szCs w:val="24"/>
                <w:lang w:val="en-US" w:eastAsia="zh-CN"/>
              </w:rPr>
            </w:pPr>
          </w:p>
          <w:p>
            <w:pPr>
              <w:pStyle w:val="4"/>
              <w:rPr>
                <w:rFonts w:hint="default"/>
                <w:lang w:val="en-US" w:eastAsia="zh-CN"/>
              </w:rPr>
            </w:pPr>
            <w:r>
              <w:rPr>
                <w:rFonts w:hint="eastAsia" w:cs="宋体"/>
                <w:b/>
                <w:kern w:val="0"/>
                <w:sz w:val="24"/>
                <w:szCs w:val="24"/>
                <w:lang w:val="en-US" w:eastAsia="zh-CN"/>
              </w:rPr>
              <w:t>预习新课</w:t>
            </w:r>
          </w:p>
          <w:p>
            <w:pPr>
              <w:widowControl/>
              <w:spacing w:line="340" w:lineRule="exact"/>
              <w:rPr>
                <w:rFonts w:ascii="宋体" w:hAnsi="宋体" w:eastAsia="宋体" w:cs="宋体"/>
                <w:b/>
                <w:kern w:val="0"/>
                <w:sz w:val="24"/>
                <w:szCs w:val="24"/>
                <w:lang w:val="zh-CN"/>
              </w:rPr>
            </w:pPr>
          </w:p>
        </w:tc>
        <w:tc>
          <w:tcPr>
            <w:tcW w:w="1757" w:type="dxa"/>
            <w:gridSpan w:val="2"/>
            <w:vAlign w:val="center"/>
          </w:tcPr>
          <w:p>
            <w:pPr>
              <w:widowControl/>
              <w:spacing w:line="34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学生自主思维，对本框知识有个整体认知。</w:t>
            </w:r>
          </w:p>
        </w:tc>
        <w:tc>
          <w:tcPr>
            <w:tcW w:w="561" w:type="dxa"/>
            <w:vAlign w:val="center"/>
          </w:tcPr>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4" w:type="dxa"/>
            <w:vAlign w:val="center"/>
          </w:tcPr>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eastAsia" w:ascii="宋体" w:hAnsi="宋体" w:eastAsia="宋体" w:cs="宋体"/>
                <w:b/>
                <w:kern w:val="0"/>
                <w:sz w:val="24"/>
                <w:szCs w:val="24"/>
                <w:lang w:val="en-US" w:eastAsia="zh-CN"/>
              </w:rPr>
            </w:pPr>
          </w:p>
          <w:p>
            <w:pPr>
              <w:widowControl/>
              <w:spacing w:line="34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二、逐个击破</w:t>
            </w: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pStyle w:val="4"/>
              <w:rPr>
                <w:rFonts w:ascii="宋体" w:hAnsi="宋体" w:eastAsia="宋体" w:cs="宋体"/>
                <w:b/>
                <w:kern w:val="0"/>
                <w:sz w:val="24"/>
                <w:szCs w:val="24"/>
                <w:lang w:val="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pStyle w:val="4"/>
              <w:rPr>
                <w:rFonts w:ascii="宋体" w:hAnsi="宋体" w:eastAsia="宋体" w:cs="宋体"/>
                <w:b/>
                <w:kern w:val="0"/>
                <w:sz w:val="24"/>
                <w:szCs w:val="24"/>
                <w:lang w:val="zh-CN"/>
              </w:rPr>
            </w:pPr>
          </w:p>
          <w:p>
            <w:pPr>
              <w:pStyle w:val="6"/>
              <w:rPr>
                <w:rFonts w:ascii="宋体" w:hAnsi="宋体" w:eastAsia="宋体" w:cs="宋体"/>
                <w:b/>
                <w:kern w:val="0"/>
                <w:sz w:val="24"/>
                <w:szCs w:val="24"/>
                <w:lang w:val="zh-CN"/>
              </w:rPr>
            </w:pPr>
          </w:p>
          <w:p>
            <w:pPr>
              <w:pStyle w:val="6"/>
              <w:rPr>
                <w:rFonts w:ascii="宋体" w:hAnsi="宋体" w:eastAsia="宋体" w:cs="宋体"/>
                <w:b/>
                <w:kern w:val="0"/>
                <w:sz w:val="24"/>
                <w:szCs w:val="24"/>
                <w:lang w:val="zh-CN"/>
              </w:rPr>
            </w:pPr>
          </w:p>
          <w:p>
            <w:pPr>
              <w:widowControl/>
              <w:spacing w:line="340" w:lineRule="exact"/>
              <w:jc w:val="center"/>
              <w:rPr>
                <w:rFonts w:ascii="宋体" w:hAnsi="宋体" w:eastAsia="宋体" w:cs="宋体"/>
                <w:b/>
                <w:kern w:val="0"/>
                <w:sz w:val="24"/>
                <w:szCs w:val="24"/>
                <w:lang w:val="zh-CN"/>
              </w:rPr>
            </w:pPr>
          </w:p>
          <w:p>
            <w:pPr>
              <w:widowControl/>
              <w:spacing w:line="34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四、习题练习</w:t>
            </w:r>
          </w:p>
          <w:p>
            <w:pPr>
              <w:widowControl/>
              <w:spacing w:line="340" w:lineRule="exact"/>
              <w:rPr>
                <w:rFonts w:ascii="宋体" w:hAnsi="宋体" w:eastAsia="宋体" w:cs="宋体"/>
                <w:b/>
                <w:kern w:val="0"/>
                <w:sz w:val="24"/>
                <w:szCs w:val="24"/>
                <w:lang w:val="zh-CN"/>
              </w:rPr>
            </w:pPr>
          </w:p>
        </w:tc>
        <w:tc>
          <w:tcPr>
            <w:tcW w:w="1155" w:type="dxa"/>
            <w:vAlign w:val="top"/>
          </w:tcPr>
          <w:p>
            <w:pPr>
              <w:jc w:val="both"/>
              <w:rPr>
                <w:rFonts w:hint="eastAsia" w:ascii="宋体" w:hAnsi="宋体" w:eastAsia="宋体"/>
                <w:b/>
                <w:sz w:val="24"/>
                <w:szCs w:val="24"/>
                <w:lang w:val="en-US" w:eastAsia="zh-CN"/>
              </w:rPr>
            </w:pPr>
          </w:p>
          <w:p>
            <w:pPr>
              <w:jc w:val="both"/>
              <w:rPr>
                <w:rFonts w:hint="eastAsia" w:ascii="宋体" w:hAnsi="宋体" w:eastAsia="宋体"/>
                <w:b/>
                <w:sz w:val="24"/>
                <w:szCs w:val="24"/>
                <w:lang w:val="en-US" w:eastAsia="zh-CN"/>
              </w:rPr>
            </w:pPr>
          </w:p>
          <w:p>
            <w:pPr>
              <w:jc w:val="both"/>
              <w:rPr>
                <w:rFonts w:hint="eastAsia" w:ascii="宋体" w:hAnsi="宋体" w:eastAsia="宋体"/>
                <w:b/>
                <w:sz w:val="24"/>
                <w:szCs w:val="24"/>
                <w:lang w:val="en-US" w:eastAsia="zh-CN"/>
              </w:rPr>
            </w:pPr>
          </w:p>
          <w:p>
            <w:pPr>
              <w:jc w:val="both"/>
              <w:rPr>
                <w:rFonts w:hint="eastAsia"/>
                <w:b/>
                <w:sz w:val="24"/>
                <w:szCs w:val="24"/>
                <w:lang w:val="en-US" w:eastAsia="zh-CN"/>
              </w:rPr>
            </w:pPr>
          </w:p>
          <w:p>
            <w:pPr>
              <w:jc w:val="both"/>
              <w:rPr>
                <w:rFonts w:hint="default" w:ascii="宋体" w:hAnsi="宋体" w:eastAsia="宋体"/>
                <w:b/>
                <w:sz w:val="24"/>
                <w:szCs w:val="24"/>
                <w:lang w:val="en-US" w:eastAsia="zh-CN"/>
              </w:rPr>
            </w:pPr>
            <w:r>
              <w:rPr>
                <w:rFonts w:hint="eastAsia"/>
                <w:b/>
                <w:sz w:val="24"/>
                <w:szCs w:val="24"/>
                <w:lang w:val="en-US" w:eastAsia="zh-CN"/>
              </w:rPr>
              <w:t>通过课本研究与分享，谈谈对著作权的认识</w:t>
            </w:r>
          </w:p>
          <w:p>
            <w:pPr>
              <w:jc w:val="both"/>
              <w:rPr>
                <w:rFonts w:hint="eastAsia" w:ascii="宋体" w:hAnsi="宋体" w:eastAsia="宋体"/>
                <w:b/>
                <w:sz w:val="24"/>
                <w:szCs w:val="24"/>
                <w:lang w:val="en-US" w:eastAsia="zh-CN"/>
              </w:rPr>
            </w:pPr>
          </w:p>
          <w:p>
            <w:pPr>
              <w:jc w:val="both"/>
              <w:rPr>
                <w:rFonts w:hint="eastAsia" w:ascii="宋体" w:hAnsi="宋体" w:eastAsia="宋体"/>
                <w:b/>
                <w:sz w:val="24"/>
                <w:szCs w:val="24"/>
                <w:lang w:val="en-US" w:eastAsia="zh-CN"/>
              </w:rPr>
            </w:pPr>
          </w:p>
          <w:p>
            <w:pPr>
              <w:jc w:val="both"/>
              <w:rPr>
                <w:rFonts w:hint="eastAsia" w:ascii="宋体" w:hAnsi="宋体" w:eastAsia="宋体"/>
                <w:b/>
                <w:sz w:val="24"/>
                <w:szCs w:val="24"/>
                <w:lang w:val="en-US" w:eastAsia="zh-CN"/>
              </w:rPr>
            </w:pPr>
          </w:p>
          <w:p>
            <w:pPr>
              <w:jc w:val="both"/>
              <w:rPr>
                <w:rFonts w:hint="eastAsia" w:ascii="宋体" w:hAnsi="宋体" w:eastAsia="宋体"/>
                <w:b/>
                <w:sz w:val="24"/>
                <w:szCs w:val="24"/>
                <w:lang w:val="en-US" w:eastAsia="zh-CN"/>
              </w:rPr>
            </w:pPr>
          </w:p>
          <w:p>
            <w:pPr>
              <w:jc w:val="both"/>
              <w:rPr>
                <w:rFonts w:hint="eastAsia" w:ascii="宋体" w:hAnsi="宋体" w:eastAsia="宋体"/>
                <w:b/>
                <w:sz w:val="24"/>
                <w:szCs w:val="24"/>
                <w:lang w:val="en-US" w:eastAsia="zh-CN"/>
              </w:rPr>
            </w:pPr>
          </w:p>
          <w:p>
            <w:pPr>
              <w:pStyle w:val="4"/>
              <w:rPr>
                <w:rFonts w:hint="default"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default" w:ascii="宋体" w:hAnsi="宋体" w:eastAsia="宋体"/>
                <w:b/>
                <w:sz w:val="24"/>
                <w:szCs w:val="24"/>
                <w:lang w:val="en-US" w:eastAsia="zh-CN"/>
              </w:rPr>
            </w:pPr>
            <w:r>
              <w:rPr>
                <w:rFonts w:hint="eastAsia" w:hAnsi="宋体"/>
                <w:b/>
                <w:sz w:val="24"/>
                <w:szCs w:val="24"/>
                <w:lang w:val="en-US" w:eastAsia="zh-CN"/>
              </w:rPr>
              <w:t>通过课本探究与分享了解专利权 的相关知识</w:t>
            </w: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hint="eastAsia" w:ascii="宋体" w:hAnsi="宋体" w:eastAsia="宋体"/>
                <w:b/>
                <w:sz w:val="24"/>
                <w:szCs w:val="24"/>
                <w:lang w:val="en-US" w:eastAsia="zh-CN"/>
              </w:rPr>
            </w:pPr>
          </w:p>
          <w:p>
            <w:pPr>
              <w:pStyle w:val="6"/>
              <w:rPr>
                <w:rFonts w:ascii="宋体" w:hAnsi="宋体" w:eastAsia="宋体"/>
                <w:b/>
                <w:sz w:val="24"/>
                <w:szCs w:val="24"/>
              </w:rPr>
            </w:pPr>
          </w:p>
        </w:tc>
        <w:tc>
          <w:tcPr>
            <w:tcW w:w="4895" w:type="dxa"/>
            <w:gridSpan w:val="3"/>
            <w:vAlign w:val="center"/>
          </w:tcPr>
          <w:p>
            <w:pPr>
              <w:keepNext w:val="0"/>
              <w:keepLines w:val="0"/>
              <w:pageBreakBefore w:val="0"/>
              <w:widowControl w:val="0"/>
              <w:kinsoku/>
              <w:wordWrap/>
              <w:overflowPunct/>
              <w:topLinePunct w:val="0"/>
              <w:autoSpaceDE/>
              <w:autoSpaceDN/>
              <w:bidi w:val="0"/>
              <w:adjustRightInd/>
              <w:snapToGrid/>
              <w:spacing w:line="24" w:lineRule="atLeast"/>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学生在学习目标的指引下，通过预习，了解本节课的知识体系。</w:t>
            </w:r>
          </w:p>
          <w:p>
            <w:pPr>
              <w:keepNext w:val="0"/>
              <w:keepLines w:val="0"/>
              <w:pageBreakBefore w:val="0"/>
              <w:widowControl w:val="0"/>
              <w:kinsoku/>
              <w:wordWrap/>
              <w:overflowPunct/>
              <w:topLinePunct w:val="0"/>
              <w:autoSpaceDE/>
              <w:autoSpaceDN/>
              <w:bidi w:val="0"/>
              <w:adjustRightInd/>
              <w:snapToGrid/>
              <w:spacing w:line="24" w:lineRule="atLeast"/>
              <w:jc w:val="left"/>
              <w:textAlignment w:val="auto"/>
              <w:rPr>
                <w:rFonts w:hint="eastAsia"/>
              </w:rPr>
            </w:pPr>
            <w:r>
              <w:rPr>
                <w:rFonts w:hint="eastAsia"/>
              </w:rPr>
              <w:t>一</w:t>
            </w:r>
            <w:r>
              <w:rPr>
                <w:rFonts w:hint="eastAsia"/>
                <w:lang w:eastAsia="zh-CN"/>
              </w:rPr>
              <w:t>、</w:t>
            </w:r>
            <w:r>
              <w:rPr>
                <w:rFonts w:hint="eastAsia"/>
              </w:rPr>
              <w:t>保护创作——著作权</w:t>
            </w:r>
          </w:p>
          <w:p>
            <w:pPr>
              <w:keepNext w:val="0"/>
              <w:keepLines w:val="0"/>
              <w:pageBreakBefore w:val="0"/>
              <w:widowControl w:val="0"/>
              <w:kinsoku/>
              <w:wordWrap/>
              <w:overflowPunct/>
              <w:topLinePunct w:val="0"/>
              <w:autoSpaceDE/>
              <w:autoSpaceDN/>
              <w:bidi w:val="0"/>
              <w:adjustRightInd/>
              <w:snapToGrid/>
              <w:spacing w:line="24" w:lineRule="atLeast"/>
              <w:jc w:val="left"/>
              <w:textAlignment w:val="auto"/>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音乐导入</w:t>
            </w:r>
          </w:p>
          <w:p>
            <w:pPr>
              <w:keepNext w:val="0"/>
              <w:keepLines w:val="0"/>
              <w:pageBreakBefore w:val="0"/>
              <w:widowControl w:val="0"/>
              <w:kinsoku/>
              <w:wordWrap/>
              <w:overflowPunct/>
              <w:topLinePunct w:val="0"/>
              <w:autoSpaceDE/>
              <w:autoSpaceDN/>
              <w:bidi w:val="0"/>
              <w:adjustRightInd/>
              <w:snapToGrid/>
              <w:spacing w:line="24" w:lineRule="atLeast"/>
              <w:jc w:val="lef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华为品牌歌曲《Dream It Possible》由国际著名音乐人Andy Love作词、作曲，来自洛杉矶的歌手Delacey演唱。2015年9月在柏林国际电子消费品展览会上作为华为的主题曲发布，2015年11月发布中文版《我的梦》由张靓颖演唱。华为8000万买下版权。歌曲表现了华为秉持无畏探索，持续创新，不断进击的品牌精神，感染了无数全球消费者。</w:t>
            </w:r>
          </w:p>
          <w:p>
            <w:pPr>
              <w:keepNext w:val="0"/>
              <w:keepLines w:val="0"/>
              <w:pageBreakBefore w:val="0"/>
              <w:widowControl w:val="0"/>
              <w:kinsoku/>
              <w:wordWrap/>
              <w:overflowPunct/>
              <w:topLinePunct w:val="0"/>
              <w:autoSpaceDE/>
              <w:autoSpaceDN/>
              <w:bidi w:val="0"/>
              <w:adjustRightInd/>
              <w:snapToGrid/>
              <w:spacing w:line="24" w:lineRule="atLeast"/>
              <w:jc w:val="left"/>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*注：歌曲所涉及的著作权：词作者的著作权，曲作者的著作权，演唱者的著作权。</w:t>
            </w:r>
          </w:p>
          <w:p>
            <w:pPr>
              <w:keepNext w:val="0"/>
              <w:keepLines w:val="0"/>
              <w:pageBreakBefore w:val="0"/>
              <w:widowControl w:val="0"/>
              <w:kinsoku/>
              <w:wordWrap/>
              <w:overflowPunct/>
              <w:topLinePunct w:val="0"/>
              <w:autoSpaceDE/>
              <w:autoSpaceDN/>
              <w:bidi w:val="0"/>
              <w:adjustRightInd/>
              <w:snapToGrid/>
              <w:spacing w:line="24" w:lineRule="atLeast"/>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1.买断版权是否意味着这首歌的所有版权都归华为？可以授权在任何地方演唱？</w:t>
            </w:r>
          </w:p>
          <w:p>
            <w:pPr>
              <w:keepNext w:val="0"/>
              <w:keepLines w:val="0"/>
              <w:pageBreakBefore w:val="0"/>
              <w:widowControl w:val="0"/>
              <w:kinsoku/>
              <w:wordWrap/>
              <w:overflowPunct/>
              <w:topLinePunct w:val="0"/>
              <w:autoSpaceDE/>
              <w:autoSpaceDN/>
              <w:bidi w:val="0"/>
              <w:adjustRightInd/>
              <w:snapToGrid/>
              <w:spacing w:line="24" w:lineRule="atLeast"/>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2.教师上课时可以不经著作权人同意播放此歌曲吗？电台、电视台是否可以呢？</w:t>
            </w:r>
          </w:p>
          <w:p>
            <w:pPr>
              <w:keepNext w:val="0"/>
              <w:keepLines w:val="0"/>
              <w:pageBreakBefore w:val="0"/>
              <w:widowControl w:val="0"/>
              <w:kinsoku/>
              <w:wordWrap/>
              <w:overflowPunct/>
              <w:topLinePunct w:val="0"/>
              <w:autoSpaceDE/>
              <w:autoSpaceDN/>
              <w:bidi w:val="0"/>
              <w:adjustRightInd/>
              <w:snapToGrid/>
              <w:spacing w:line="24" w:lineRule="atLeast"/>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2.华为为什么要买这首歌的版权？</w:t>
            </w:r>
          </w:p>
          <w:p>
            <w:pPr>
              <w:keepNext w:val="0"/>
              <w:keepLines w:val="0"/>
              <w:pageBreakBefore w:val="0"/>
              <w:widowControl w:val="0"/>
              <w:kinsoku/>
              <w:wordWrap/>
              <w:overflowPunct/>
              <w:topLinePunct w:val="0"/>
              <w:autoSpaceDE/>
              <w:autoSpaceDN/>
              <w:bidi w:val="0"/>
              <w:adjustRightInd/>
              <w:snapToGrid/>
              <w:spacing w:line="24" w:lineRule="atLeast"/>
              <w:jc w:val="left"/>
              <w:textAlignment w:val="auto"/>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【总结】</w:t>
            </w:r>
          </w:p>
          <w:p>
            <w:pPr>
              <w:pStyle w:val="6"/>
              <w:widowControl w:val="0"/>
              <w:numPr>
                <w:ilvl w:val="0"/>
                <w:numId w:val="0"/>
              </w:numPr>
              <w:jc w:val="both"/>
              <w:rPr>
                <w:rFonts w:hint="eastAsia"/>
              </w:rPr>
            </w:pPr>
            <w:r>
              <w:rPr>
                <w:rFonts w:hint="eastAsia"/>
              </w:rPr>
              <w:t>1.知识产权</w:t>
            </w:r>
          </w:p>
          <w:p>
            <w:pPr>
              <w:pStyle w:val="6"/>
              <w:widowControl w:val="0"/>
              <w:numPr>
                <w:ilvl w:val="0"/>
                <w:numId w:val="0"/>
              </w:numPr>
              <w:jc w:val="both"/>
              <w:rPr>
                <w:rFonts w:hint="eastAsia"/>
              </w:rPr>
            </w:pPr>
            <w:r>
              <w:rPr>
                <w:rFonts w:hint="eastAsia"/>
              </w:rPr>
              <w:t>（1）含义</w:t>
            </w:r>
          </w:p>
          <w:p>
            <w:pPr>
              <w:pStyle w:val="6"/>
              <w:widowControl w:val="0"/>
              <w:numPr>
                <w:ilvl w:val="0"/>
                <w:numId w:val="0"/>
              </w:numPr>
              <w:jc w:val="both"/>
              <w:rPr>
                <w:rFonts w:hint="eastAsia"/>
              </w:rPr>
            </w:pPr>
            <w:r>
              <w:rPr>
                <w:rFonts w:hint="eastAsia"/>
              </w:rPr>
              <w:t>是权利人依法就作品、发明创造等智力成果或者商标、地理标志等工商业标记享有的专有性权利。</w:t>
            </w:r>
          </w:p>
          <w:p>
            <w:pPr>
              <w:pStyle w:val="6"/>
              <w:widowControl w:val="0"/>
              <w:numPr>
                <w:ilvl w:val="0"/>
                <w:numId w:val="0"/>
              </w:numPr>
              <w:jc w:val="both"/>
              <w:rPr>
                <w:rFonts w:hint="eastAsia"/>
              </w:rPr>
            </w:pPr>
            <w:r>
              <w:rPr>
                <w:rFonts w:hint="eastAsia"/>
              </w:rPr>
              <w:t>（2）内容</w:t>
            </w:r>
          </w:p>
          <w:p>
            <w:pPr>
              <w:pStyle w:val="6"/>
              <w:widowControl w:val="0"/>
              <w:numPr>
                <w:ilvl w:val="0"/>
                <w:numId w:val="0"/>
              </w:numPr>
              <w:jc w:val="both"/>
              <w:rPr>
                <w:rFonts w:hint="eastAsia"/>
              </w:rPr>
            </w:pPr>
            <w:r>
              <w:rPr>
                <w:rFonts w:hint="eastAsia"/>
              </w:rPr>
              <w:t>包括著作权、专利权、商标权等。</w:t>
            </w:r>
          </w:p>
          <w:p>
            <w:pPr>
              <w:pStyle w:val="6"/>
              <w:widowControl w:val="0"/>
              <w:numPr>
                <w:ilvl w:val="0"/>
                <w:numId w:val="0"/>
              </w:numPr>
              <w:jc w:val="both"/>
              <w:rPr>
                <w:rFonts w:hint="eastAsia"/>
              </w:rPr>
            </w:pPr>
            <w:r>
              <w:rPr>
                <w:rFonts w:hint="eastAsia"/>
              </w:rPr>
              <w:t>（3）意义（原因）</w:t>
            </w:r>
          </w:p>
          <w:p>
            <w:pPr>
              <w:pStyle w:val="6"/>
              <w:widowControl w:val="0"/>
              <w:numPr>
                <w:ilvl w:val="0"/>
                <w:numId w:val="0"/>
              </w:numPr>
              <w:jc w:val="both"/>
              <w:rPr>
                <w:rFonts w:hint="eastAsia"/>
              </w:rPr>
            </w:pPr>
            <w:r>
              <w:rPr>
                <w:rFonts w:hint="eastAsia"/>
              </w:rPr>
              <w:t>①我国实施创新驱动发展战略，要求全社会形成以科技创新为核心的全面创新，通过体制机制改革激发创新活力，把我国建设成为创新型国家。</w:t>
            </w:r>
          </w:p>
          <w:p>
            <w:pPr>
              <w:pStyle w:val="6"/>
              <w:widowControl w:val="0"/>
              <w:numPr>
                <w:ilvl w:val="0"/>
                <w:numId w:val="0"/>
              </w:numPr>
              <w:jc w:val="both"/>
              <w:rPr>
                <w:rFonts w:hint="eastAsia"/>
              </w:rPr>
            </w:pPr>
            <w:r>
              <w:rPr>
                <w:rFonts w:hint="eastAsia"/>
              </w:rPr>
              <w:t>②保护知识产权是促进创新发展的重要法律机制。</w:t>
            </w:r>
          </w:p>
          <w:p>
            <w:pPr>
              <w:pStyle w:val="6"/>
              <w:widowControl w:val="0"/>
              <w:numPr>
                <w:ilvl w:val="0"/>
                <w:numId w:val="0"/>
              </w:numPr>
              <w:jc w:val="both"/>
              <w:rPr>
                <w:rFonts w:hint="eastAsia"/>
              </w:rPr>
            </w:pPr>
            <w:r>
              <w:rPr>
                <w:rFonts w:hint="eastAsia"/>
              </w:rPr>
              <w:t>2.著作权</w:t>
            </w:r>
          </w:p>
          <w:p>
            <w:pPr>
              <w:pStyle w:val="6"/>
              <w:widowControl w:val="0"/>
              <w:numPr>
                <w:ilvl w:val="0"/>
                <w:numId w:val="0"/>
              </w:numPr>
              <w:jc w:val="both"/>
              <w:rPr>
                <w:rFonts w:hint="eastAsia"/>
              </w:rPr>
            </w:pPr>
            <w:r>
              <w:rPr>
                <w:rFonts w:hint="eastAsia"/>
              </w:rPr>
              <w:t>（1）含义：</w:t>
            </w:r>
          </w:p>
          <w:p>
            <w:pPr>
              <w:pStyle w:val="6"/>
              <w:widowControl w:val="0"/>
              <w:numPr>
                <w:ilvl w:val="0"/>
                <w:numId w:val="0"/>
              </w:numPr>
              <w:jc w:val="both"/>
              <w:rPr>
                <w:rFonts w:hint="eastAsia"/>
              </w:rPr>
            </w:pPr>
            <w:r>
              <w:rPr>
                <w:rFonts w:hint="eastAsia"/>
              </w:rPr>
              <w:t>著作权是指权利人针对特定作品依法享有的支配和获取利益的权利。</w:t>
            </w:r>
          </w:p>
          <w:p>
            <w:pPr>
              <w:pStyle w:val="6"/>
              <w:widowControl w:val="0"/>
              <w:numPr>
                <w:ilvl w:val="0"/>
                <w:numId w:val="0"/>
              </w:numPr>
              <w:jc w:val="both"/>
              <w:rPr>
                <w:rFonts w:hint="eastAsia"/>
              </w:rPr>
            </w:pPr>
            <w:r>
              <w:rPr>
                <w:rFonts w:hint="eastAsia"/>
              </w:rPr>
              <w:t>（2）内容：</w:t>
            </w:r>
          </w:p>
          <w:p>
            <w:pPr>
              <w:pStyle w:val="6"/>
              <w:widowControl w:val="0"/>
              <w:numPr>
                <w:ilvl w:val="0"/>
                <w:numId w:val="0"/>
              </w:numPr>
              <w:jc w:val="both"/>
              <w:rPr>
                <w:rFonts w:hint="eastAsia"/>
              </w:rPr>
            </w:pPr>
            <w:r>
              <w:rPr>
                <w:rFonts w:hint="eastAsia"/>
              </w:rPr>
              <w:t>①著作人身权：指作者对其作品享有的各种与人身相联系而没有直接财产内容的权利。包括发表权、署名权、修改权和保护作品完整权。</w:t>
            </w:r>
          </w:p>
          <w:p>
            <w:pPr>
              <w:pStyle w:val="6"/>
              <w:widowControl w:val="0"/>
              <w:numPr>
                <w:ilvl w:val="0"/>
                <w:numId w:val="0"/>
              </w:numPr>
              <w:jc w:val="both"/>
              <w:rPr>
                <w:rFonts w:hint="eastAsia"/>
              </w:rPr>
            </w:pPr>
            <w:r>
              <w:rPr>
                <w:rFonts w:hint="eastAsia"/>
              </w:rPr>
              <w:t>②著作财产权：作者对其作品的自行使用和被他人使用而享有的以物质利益为内容的权利，包括复制权、发行权、改编权、翻译权、表演权、信息网络传播权等。</w:t>
            </w:r>
          </w:p>
          <w:p>
            <w:pPr>
              <w:pStyle w:val="6"/>
              <w:widowControl w:val="0"/>
              <w:numPr>
                <w:ilvl w:val="0"/>
                <w:numId w:val="0"/>
              </w:numPr>
              <w:jc w:val="both"/>
              <w:rPr>
                <w:rFonts w:hint="eastAsia"/>
              </w:rPr>
            </w:pPr>
            <w:r>
              <w:rPr>
                <w:rFonts w:hint="eastAsia"/>
              </w:rPr>
              <w:t>（3）著作权保护</w:t>
            </w:r>
          </w:p>
          <w:p>
            <w:pPr>
              <w:pStyle w:val="6"/>
              <w:widowControl w:val="0"/>
              <w:numPr>
                <w:ilvl w:val="0"/>
                <w:numId w:val="0"/>
              </w:numPr>
              <w:jc w:val="both"/>
              <w:rPr>
                <w:rFonts w:hint="eastAsia"/>
              </w:rPr>
            </w:pPr>
            <w:r>
              <w:rPr>
                <w:rFonts w:hint="eastAsia"/>
              </w:rPr>
              <w:t>①表现：根据我国《中华人民共和国著作权法》的规定，著作权人对其作品享有广泛的权利。他人未经著作权人许可使用著作权人的作品，就可能构成侵权。</w:t>
            </w:r>
          </w:p>
          <w:p>
            <w:pPr>
              <w:pStyle w:val="6"/>
              <w:widowControl w:val="0"/>
              <w:numPr>
                <w:ilvl w:val="0"/>
                <w:numId w:val="0"/>
              </w:numPr>
              <w:jc w:val="both"/>
              <w:rPr>
                <w:rFonts w:hint="eastAsia"/>
              </w:rPr>
            </w:pPr>
            <w:r>
              <w:rPr>
                <w:rFonts w:hint="eastAsia"/>
              </w:rPr>
              <w:t>②期限：</w:t>
            </w:r>
          </w:p>
          <w:p>
            <w:pPr>
              <w:pStyle w:val="6"/>
              <w:widowControl w:val="0"/>
              <w:numPr>
                <w:ilvl w:val="0"/>
                <w:numId w:val="0"/>
              </w:numPr>
              <w:jc w:val="both"/>
              <w:rPr>
                <w:rFonts w:hint="eastAsia"/>
              </w:rPr>
            </w:pPr>
            <w:r>
              <w:rPr>
                <w:rFonts w:hint="eastAsia"/>
              </w:rPr>
              <w:t>A.著作权属于自然人的，保护期是作者有生之年加去世后50年。</w:t>
            </w:r>
          </w:p>
          <w:p>
            <w:pPr>
              <w:pStyle w:val="6"/>
              <w:widowControl w:val="0"/>
              <w:numPr>
                <w:ilvl w:val="0"/>
                <w:numId w:val="0"/>
              </w:numPr>
              <w:jc w:val="both"/>
              <w:rPr>
                <w:rFonts w:hint="eastAsia"/>
              </w:rPr>
            </w:pPr>
            <w:r>
              <w:rPr>
                <w:rFonts w:hint="eastAsia"/>
              </w:rPr>
              <w:t>B.著作权属于法人或者非法人组织的，发表权的保护期是作品创作完成后50年；著作财产权的保护期是作品发表后50年，但作品自创作完成后50年内未发表的，法律不再保护。</w:t>
            </w:r>
          </w:p>
          <w:p>
            <w:pPr>
              <w:pStyle w:val="6"/>
              <w:widowControl w:val="0"/>
              <w:numPr>
                <w:ilvl w:val="0"/>
                <w:numId w:val="0"/>
              </w:numPr>
              <w:jc w:val="both"/>
              <w:rPr>
                <w:rFonts w:hint="eastAsia"/>
              </w:rPr>
            </w:pPr>
            <w:r>
              <w:rPr>
                <w:rFonts w:hint="eastAsia"/>
              </w:rPr>
              <w:t>C.著作权保护期届满，该作品就进入公共领域，任何人都可以免费使用，但作者的署名权、修改权和保护作品完整权仍受法律保护。</w:t>
            </w:r>
          </w:p>
          <w:p>
            <w:pPr>
              <w:pStyle w:val="6"/>
              <w:widowControl w:val="0"/>
              <w:numPr>
                <w:ilvl w:val="0"/>
                <w:numId w:val="0"/>
              </w:numPr>
              <w:jc w:val="both"/>
              <w:rPr>
                <w:rFonts w:hint="eastAsia"/>
              </w:rPr>
            </w:pPr>
          </w:p>
          <w:p>
            <w:pPr>
              <w:pStyle w:val="6"/>
              <w:widowControl w:val="0"/>
              <w:numPr>
                <w:ilvl w:val="0"/>
                <w:numId w:val="0"/>
              </w:numPr>
              <w:jc w:val="both"/>
              <w:rPr>
                <w:rFonts w:hint="eastAsia"/>
                <w:b/>
                <w:bCs/>
              </w:rPr>
            </w:pPr>
            <w:r>
              <w:rPr>
                <w:rFonts w:hint="eastAsia"/>
              </w:rPr>
              <w:t>二</w:t>
            </w:r>
            <w:r>
              <w:rPr>
                <w:rFonts w:hint="eastAsia"/>
                <w:lang w:eastAsia="zh-CN"/>
              </w:rPr>
              <w:t>、</w:t>
            </w:r>
            <w:r>
              <w:rPr>
                <w:rFonts w:hint="eastAsia"/>
              </w:rPr>
              <w:t xml:space="preserve">激励创新——专利权 </w:t>
            </w:r>
          </w:p>
          <w:p>
            <w:pPr>
              <w:pStyle w:val="6"/>
              <w:widowControl w:val="0"/>
              <w:numPr>
                <w:ilvl w:val="0"/>
                <w:numId w:val="0"/>
              </w:numPr>
              <w:jc w:val="both"/>
              <w:rPr>
                <w:rFonts w:hint="eastAsia"/>
              </w:rPr>
            </w:pPr>
            <w:r>
              <w:rPr>
                <w:rFonts w:hint="eastAsia"/>
              </w:rPr>
              <w:t>2023年11月28日华为技术有限公司申请的“投影装置、车灯及交通工具”专利获得授权。这一专利使得未来的车灯领域已经从单纯的照明升级和迁移至了集安全照明、智能助驾、娱乐交互、功能体验于一体的高集中性产品。</w:t>
            </w:r>
          </w:p>
          <w:p>
            <w:pPr>
              <w:pStyle w:val="6"/>
              <w:widowControl w:val="0"/>
              <w:numPr>
                <w:ilvl w:val="0"/>
                <w:numId w:val="0"/>
              </w:numPr>
              <w:jc w:val="both"/>
              <w:rPr>
                <w:rFonts w:hint="eastAsia"/>
              </w:rPr>
            </w:pPr>
            <w:r>
              <w:rPr>
                <w:rFonts w:hint="eastAsia"/>
              </w:rPr>
              <w:t>Huawei XLight使得未来的车灯领域已经从单纯的照明升级和迁移至了集安全照明、智能助驾、娱乐交互、功能体验于一体的高集中性产品，且能够适配更多的车型，可适配在更多的汽车之上。</w:t>
            </w:r>
          </w:p>
          <w:p>
            <w:pPr>
              <w:pStyle w:val="6"/>
              <w:widowControl w:val="0"/>
              <w:numPr>
                <w:ilvl w:val="0"/>
                <w:numId w:val="0"/>
              </w:numPr>
              <w:jc w:val="both"/>
              <w:rPr>
                <w:rFonts w:hint="eastAsia"/>
              </w:rPr>
            </w:pPr>
            <w:r>
              <w:rPr>
                <w:rFonts w:hint="eastAsia"/>
              </w:rPr>
              <w:t>1.华为获得授权的这一专利属于什么类型？</w:t>
            </w:r>
          </w:p>
          <w:p>
            <w:pPr>
              <w:pStyle w:val="6"/>
              <w:widowControl w:val="0"/>
              <w:numPr>
                <w:ilvl w:val="0"/>
                <w:numId w:val="0"/>
              </w:numPr>
              <w:jc w:val="both"/>
              <w:rPr>
                <w:rFonts w:hint="eastAsia"/>
              </w:rPr>
            </w:pPr>
            <w:r>
              <w:rPr>
                <w:rFonts w:hint="eastAsia"/>
              </w:rPr>
              <w:t>2.如果你是发明者，你会申请专利还是以商业秘密的方式保护发明？</w:t>
            </w:r>
          </w:p>
          <w:p>
            <w:pPr>
              <w:pStyle w:val="6"/>
              <w:widowControl w:val="0"/>
              <w:numPr>
                <w:ilvl w:val="0"/>
                <w:numId w:val="0"/>
              </w:numPr>
              <w:jc w:val="both"/>
              <w:rPr>
                <w:rFonts w:hint="eastAsia"/>
              </w:rPr>
            </w:pPr>
            <w:r>
              <w:rPr>
                <w:rFonts w:hint="eastAsia"/>
              </w:rPr>
              <w:t>3.申请专利是否意味着，对友商发展造成了限制？</w:t>
            </w:r>
          </w:p>
          <w:p>
            <w:pPr>
              <w:pStyle w:val="6"/>
              <w:widowControl w:val="0"/>
              <w:numPr>
                <w:ilvl w:val="0"/>
                <w:numId w:val="0"/>
              </w:numPr>
              <w:jc w:val="both"/>
              <w:rPr>
                <w:rFonts w:hint="default" w:eastAsia="宋体"/>
                <w:lang w:val="en-US" w:eastAsia="zh-CN"/>
              </w:rPr>
            </w:pPr>
            <w:r>
              <w:rPr>
                <w:rFonts w:hint="eastAsia"/>
                <w:lang w:eastAsia="zh-CN"/>
              </w:rPr>
              <w:t>【</w:t>
            </w:r>
            <w:r>
              <w:rPr>
                <w:rFonts w:hint="eastAsia"/>
                <w:lang w:val="en-US" w:eastAsia="zh-CN"/>
              </w:rPr>
              <w:t>总结】</w:t>
            </w:r>
          </w:p>
          <w:p>
            <w:pPr>
              <w:pStyle w:val="6"/>
              <w:widowControl w:val="0"/>
              <w:numPr>
                <w:ilvl w:val="0"/>
                <w:numId w:val="0"/>
              </w:numPr>
              <w:jc w:val="both"/>
              <w:rPr>
                <w:rFonts w:hint="eastAsia"/>
              </w:rPr>
            </w:pPr>
            <w:r>
              <w:rPr>
                <w:rFonts w:hint="eastAsia"/>
              </w:rPr>
              <w:t>1.专利权的含义</w:t>
            </w:r>
          </w:p>
          <w:p>
            <w:pPr>
              <w:pStyle w:val="6"/>
              <w:widowControl w:val="0"/>
              <w:numPr>
                <w:ilvl w:val="0"/>
                <w:numId w:val="0"/>
              </w:numPr>
              <w:jc w:val="both"/>
              <w:rPr>
                <w:rFonts w:hint="eastAsia"/>
              </w:rPr>
            </w:pPr>
            <w:r>
              <w:rPr>
                <w:rFonts w:hint="eastAsia"/>
              </w:rPr>
              <w:t>专利权是权利人就特定的发明创造依法在规定期限内享有的专有权。</w:t>
            </w:r>
          </w:p>
          <w:p>
            <w:pPr>
              <w:pStyle w:val="6"/>
              <w:widowControl w:val="0"/>
              <w:numPr>
                <w:ilvl w:val="0"/>
                <w:numId w:val="0"/>
              </w:numPr>
              <w:jc w:val="both"/>
              <w:rPr>
                <w:rFonts w:hint="eastAsia"/>
              </w:rPr>
            </w:pPr>
            <w:r>
              <w:rPr>
                <w:rFonts w:hint="eastAsia"/>
              </w:rPr>
              <w:t>2.专利权的作用</w:t>
            </w:r>
          </w:p>
          <w:p>
            <w:pPr>
              <w:pStyle w:val="6"/>
              <w:widowControl w:val="0"/>
              <w:numPr>
                <w:ilvl w:val="0"/>
                <w:numId w:val="0"/>
              </w:numPr>
              <w:jc w:val="both"/>
              <w:rPr>
                <w:rFonts w:hint="eastAsia"/>
              </w:rPr>
            </w:pPr>
            <w:r>
              <w:rPr>
                <w:rFonts w:hint="eastAsia"/>
              </w:rPr>
              <w:t>专利权是维护发明人或者设计人的利益、激励科技创新的重要手段。</w:t>
            </w:r>
          </w:p>
          <w:p>
            <w:pPr>
              <w:pStyle w:val="6"/>
              <w:widowControl w:val="0"/>
              <w:numPr>
                <w:ilvl w:val="0"/>
                <w:numId w:val="0"/>
              </w:numPr>
              <w:jc w:val="both"/>
              <w:rPr>
                <w:rFonts w:hint="eastAsia"/>
              </w:rPr>
            </w:pPr>
            <w:r>
              <w:rPr>
                <w:rFonts w:hint="eastAsia"/>
              </w:rPr>
              <w:t>3.专利权的取得</w:t>
            </w:r>
          </w:p>
          <w:p>
            <w:pPr>
              <w:pStyle w:val="6"/>
              <w:widowControl w:val="0"/>
              <w:numPr>
                <w:ilvl w:val="0"/>
                <w:numId w:val="0"/>
              </w:numPr>
              <w:jc w:val="both"/>
              <w:rPr>
                <w:rFonts w:hint="eastAsia"/>
              </w:rPr>
            </w:pPr>
            <w:r>
              <w:rPr>
                <w:rFonts w:hint="eastAsia"/>
              </w:rPr>
              <w:t>发明人或者设计人完成发明创造后，可以向国家知识产权局申请专利。国家知识产权局经过审查，认为该申请符合条件的，则颁发专利证书，授予专利权。他人未经专利权人同意，不得实施专利权人享有专利的发明创造。</w:t>
            </w:r>
          </w:p>
          <w:p>
            <w:pPr>
              <w:pStyle w:val="6"/>
              <w:widowControl w:val="0"/>
              <w:numPr>
                <w:ilvl w:val="0"/>
                <w:numId w:val="0"/>
              </w:numPr>
              <w:jc w:val="both"/>
              <w:rPr>
                <w:rFonts w:hint="eastAsia"/>
              </w:rPr>
            </w:pPr>
            <w:r>
              <w:rPr>
                <w:rFonts w:hint="eastAsia"/>
              </w:rPr>
              <w:t>4.专利权的种类及保护期</w:t>
            </w:r>
          </w:p>
          <w:p>
            <w:pPr>
              <w:pStyle w:val="6"/>
              <w:widowControl w:val="0"/>
              <w:numPr>
                <w:ilvl w:val="0"/>
                <w:numId w:val="0"/>
              </w:numPr>
              <w:jc w:val="both"/>
              <w:rPr>
                <w:rFonts w:hint="eastAsia"/>
              </w:rPr>
            </w:pPr>
            <w:r>
              <w:rPr>
                <w:rFonts w:hint="eastAsia"/>
              </w:rPr>
              <w:t>《中华人民共和国专利法》规定的专利有三种：发明、实用新型和外观设计</w:t>
            </w:r>
          </w:p>
          <w:p>
            <w:pPr>
              <w:pStyle w:val="6"/>
              <w:widowControl w:val="0"/>
              <w:numPr>
                <w:ilvl w:val="0"/>
                <w:numId w:val="0"/>
              </w:numPr>
              <w:jc w:val="both"/>
              <w:rPr>
                <w:rFonts w:hint="eastAsia"/>
              </w:rPr>
            </w:pPr>
            <w:r>
              <w:rPr>
                <w:rFonts w:hint="eastAsia"/>
              </w:rPr>
              <w:t>发明和实用新型是针对技术创新的，只是对创造性的程度要求不同，发明专利的创造性要求高于实用新型专利。外观设计专利则与实用技术无关，仅设计产品设计的美观效果。</w:t>
            </w:r>
          </w:p>
          <w:p>
            <w:pPr>
              <w:pStyle w:val="6"/>
              <w:widowControl w:val="0"/>
              <w:numPr>
                <w:ilvl w:val="0"/>
                <w:numId w:val="0"/>
              </w:numPr>
              <w:jc w:val="both"/>
              <w:rPr>
                <w:rFonts w:hint="eastAsia"/>
              </w:rPr>
            </w:pPr>
            <w:r>
              <w:rPr>
                <w:rFonts w:hint="eastAsia"/>
              </w:rPr>
              <w:t>发明专利的保护期为20年，使用新型专利的保护期为10年，外观设计专利的保护期为15年，均自申请日起计算。保护期满以后，这些发明创造就进入公共领域，任何人都可以免费使用。</w:t>
            </w:r>
          </w:p>
          <w:p>
            <w:pPr>
              <w:pStyle w:val="6"/>
              <w:widowControl w:val="0"/>
              <w:numPr>
                <w:ilvl w:val="0"/>
                <w:numId w:val="1"/>
              </w:numPr>
              <w:jc w:val="both"/>
              <w:rPr>
                <w:rFonts w:hint="eastAsia"/>
              </w:rPr>
            </w:pPr>
            <w:r>
              <w:rPr>
                <w:rFonts w:hint="eastAsia"/>
              </w:rPr>
              <w:t>点石成金——商标权</w:t>
            </w:r>
          </w:p>
          <w:p>
            <w:pPr>
              <w:pStyle w:val="6"/>
              <w:widowControl w:val="0"/>
              <w:numPr>
                <w:numId w:val="0"/>
              </w:numPr>
              <w:jc w:val="both"/>
              <w:rPr>
                <w:rFonts w:hint="eastAsia"/>
              </w:rPr>
            </w:pPr>
            <w:r>
              <w:rPr>
                <w:rFonts w:hint="eastAsia"/>
              </w:rPr>
              <w:t>“遥遥领先”一词2020年底的华为Mate 40系列发布会上，被华为高管余承东在发布会多次使用，成为网络热词。2023年9月28日华为技术有限公司向国家知识产权局提出申请“遥遥领先”为商标。</w:t>
            </w:r>
          </w:p>
          <w:p>
            <w:pPr>
              <w:pStyle w:val="6"/>
              <w:widowControl w:val="0"/>
              <w:numPr>
                <w:numId w:val="0"/>
              </w:numPr>
              <w:jc w:val="both"/>
              <w:rPr>
                <w:rFonts w:hint="eastAsia"/>
              </w:rPr>
            </w:pPr>
            <w:r>
              <w:rPr>
                <w:rFonts w:hint="eastAsia"/>
              </w:rPr>
              <w:t>1.你认为国家知识产权局会通过华为的商标申请吗？为什么？</w:t>
            </w:r>
          </w:p>
          <w:p>
            <w:pPr>
              <w:pStyle w:val="6"/>
              <w:widowControl w:val="0"/>
              <w:numPr>
                <w:numId w:val="0"/>
              </w:numPr>
              <w:jc w:val="both"/>
              <w:rPr>
                <w:rFonts w:hint="eastAsia"/>
              </w:rPr>
            </w:pPr>
            <w:r>
              <w:rPr>
                <w:rFonts w:hint="eastAsia"/>
              </w:rPr>
              <w:t>2.华为在各类商品共注册了13128个商标，注册商标有什么意义？</w:t>
            </w:r>
          </w:p>
          <w:p>
            <w:pPr>
              <w:pStyle w:val="6"/>
              <w:widowControl w:val="0"/>
              <w:numPr>
                <w:numId w:val="0"/>
              </w:numPr>
              <w:jc w:val="both"/>
              <w:rPr>
                <w:rFonts w:hint="default" w:eastAsia="宋体"/>
                <w:lang w:val="en-US" w:eastAsia="zh-CN"/>
              </w:rPr>
            </w:pPr>
            <w:r>
              <w:rPr>
                <w:rFonts w:hint="eastAsia"/>
                <w:lang w:eastAsia="zh-CN"/>
              </w:rPr>
              <w:t>【</w:t>
            </w:r>
            <w:r>
              <w:rPr>
                <w:rFonts w:hint="eastAsia"/>
                <w:lang w:val="en-US" w:eastAsia="zh-CN"/>
              </w:rPr>
              <w:t>总结】</w:t>
            </w:r>
          </w:p>
          <w:p>
            <w:pPr>
              <w:pStyle w:val="6"/>
              <w:widowControl w:val="0"/>
              <w:numPr>
                <w:ilvl w:val="0"/>
                <w:numId w:val="0"/>
              </w:numPr>
              <w:jc w:val="both"/>
              <w:rPr>
                <w:rFonts w:hint="eastAsia"/>
              </w:rPr>
            </w:pPr>
            <w:r>
              <w:rPr>
                <w:rFonts w:hint="eastAsia"/>
              </w:rPr>
              <w:t>1.商标</w:t>
            </w:r>
          </w:p>
          <w:p>
            <w:pPr>
              <w:pStyle w:val="6"/>
              <w:widowControl w:val="0"/>
              <w:numPr>
                <w:ilvl w:val="0"/>
                <w:numId w:val="0"/>
              </w:numPr>
              <w:jc w:val="both"/>
              <w:rPr>
                <w:rFonts w:hint="eastAsia"/>
              </w:rPr>
            </w:pPr>
            <w:r>
              <w:rPr>
                <w:rFonts w:hint="eastAsia"/>
              </w:rPr>
              <w:t>（1）含义：</w:t>
            </w:r>
          </w:p>
          <w:p>
            <w:pPr>
              <w:pStyle w:val="6"/>
              <w:widowControl w:val="0"/>
              <w:numPr>
                <w:ilvl w:val="0"/>
                <w:numId w:val="0"/>
              </w:numPr>
              <w:jc w:val="both"/>
              <w:rPr>
                <w:rFonts w:hint="eastAsia"/>
              </w:rPr>
            </w:pPr>
            <w:r>
              <w:rPr>
                <w:rFonts w:hint="eastAsia"/>
              </w:rPr>
              <w:t>商标是经营者用来将自己的商品或者服务与其他经营者的商品或者服务相区别的标记。</w:t>
            </w:r>
          </w:p>
          <w:p>
            <w:pPr>
              <w:pStyle w:val="6"/>
              <w:widowControl w:val="0"/>
              <w:numPr>
                <w:ilvl w:val="0"/>
                <w:numId w:val="0"/>
              </w:numPr>
              <w:jc w:val="both"/>
              <w:rPr>
                <w:rFonts w:hint="eastAsia"/>
              </w:rPr>
            </w:pPr>
            <w:r>
              <w:rPr>
                <w:rFonts w:hint="eastAsia"/>
              </w:rPr>
              <w:t>（2）表现形式：</w:t>
            </w:r>
          </w:p>
          <w:p>
            <w:pPr>
              <w:pStyle w:val="6"/>
              <w:widowControl w:val="0"/>
              <w:numPr>
                <w:ilvl w:val="0"/>
                <w:numId w:val="0"/>
              </w:numPr>
              <w:jc w:val="both"/>
              <w:rPr>
                <w:rFonts w:hint="eastAsia"/>
              </w:rPr>
            </w:pPr>
            <w:r>
              <w:rPr>
                <w:rFonts w:hint="eastAsia"/>
              </w:rPr>
              <w:t>商标表现为文字、图案等形式。</w:t>
            </w:r>
          </w:p>
          <w:p>
            <w:pPr>
              <w:pStyle w:val="6"/>
              <w:widowControl w:val="0"/>
              <w:numPr>
                <w:ilvl w:val="0"/>
                <w:numId w:val="0"/>
              </w:numPr>
              <w:jc w:val="both"/>
              <w:rPr>
                <w:rFonts w:hint="eastAsia"/>
              </w:rPr>
            </w:pPr>
            <w:r>
              <w:rPr>
                <w:rFonts w:hint="eastAsia"/>
              </w:rPr>
              <w:t>（3）意义：</w:t>
            </w:r>
          </w:p>
          <w:p>
            <w:pPr>
              <w:pStyle w:val="6"/>
              <w:widowControl w:val="0"/>
              <w:numPr>
                <w:ilvl w:val="0"/>
                <w:numId w:val="0"/>
              </w:numPr>
              <w:jc w:val="both"/>
              <w:rPr>
                <w:rFonts w:hint="eastAsia"/>
              </w:rPr>
            </w:pPr>
            <w:r>
              <w:rPr>
                <w:rFonts w:hint="eastAsia"/>
              </w:rPr>
              <w:t>体现的是经营者在商品或服务上的信誉。经营者信誉良好，其商标往往具有巨大的价值。</w:t>
            </w:r>
          </w:p>
          <w:p>
            <w:pPr>
              <w:pStyle w:val="6"/>
              <w:widowControl w:val="0"/>
              <w:numPr>
                <w:ilvl w:val="0"/>
                <w:numId w:val="0"/>
              </w:numPr>
              <w:jc w:val="both"/>
              <w:rPr>
                <w:rFonts w:hint="eastAsia"/>
              </w:rPr>
            </w:pPr>
            <w:r>
              <w:rPr>
                <w:rFonts w:hint="eastAsia"/>
              </w:rPr>
              <w:t>2.注册商标</w:t>
            </w:r>
          </w:p>
          <w:p>
            <w:pPr>
              <w:pStyle w:val="6"/>
              <w:widowControl w:val="0"/>
              <w:numPr>
                <w:ilvl w:val="0"/>
                <w:numId w:val="0"/>
              </w:numPr>
              <w:jc w:val="both"/>
              <w:rPr>
                <w:rFonts w:hint="eastAsia"/>
              </w:rPr>
            </w:pPr>
            <w:r>
              <w:rPr>
                <w:rFonts w:hint="eastAsia"/>
              </w:rPr>
              <w:t>（1）含义：</w:t>
            </w:r>
          </w:p>
          <w:p>
            <w:pPr>
              <w:pStyle w:val="6"/>
              <w:widowControl w:val="0"/>
              <w:numPr>
                <w:ilvl w:val="0"/>
                <w:numId w:val="0"/>
              </w:numPr>
              <w:jc w:val="both"/>
              <w:rPr>
                <w:rFonts w:hint="eastAsia"/>
              </w:rPr>
            </w:pPr>
            <w:r>
              <w:rPr>
                <w:rFonts w:hint="eastAsia"/>
              </w:rPr>
              <w:t>经营者向国家知识产权局商标局提出申请并获得注册的商标为注册商标。</w:t>
            </w:r>
          </w:p>
          <w:p>
            <w:pPr>
              <w:pStyle w:val="6"/>
              <w:numPr>
                <w:ilvl w:val="0"/>
                <w:numId w:val="0"/>
              </w:numPr>
              <w:ind w:leftChars="0"/>
              <w:rPr>
                <w:rFonts w:hint="eastAsia"/>
              </w:rPr>
            </w:pPr>
            <w:r>
              <w:rPr>
                <w:rFonts w:hint="eastAsia"/>
              </w:rPr>
              <w:t>2.注册商标</w:t>
            </w:r>
          </w:p>
          <w:p>
            <w:pPr>
              <w:pStyle w:val="6"/>
              <w:numPr>
                <w:ilvl w:val="0"/>
                <w:numId w:val="0"/>
              </w:numPr>
              <w:ind w:leftChars="0"/>
              <w:rPr>
                <w:rFonts w:hint="eastAsia"/>
              </w:rPr>
            </w:pPr>
            <w:r>
              <w:rPr>
                <w:rFonts w:hint="eastAsia"/>
              </w:rPr>
              <w:t>（2）商标注册的条件：</w:t>
            </w:r>
          </w:p>
          <w:p>
            <w:pPr>
              <w:pStyle w:val="6"/>
              <w:numPr>
                <w:ilvl w:val="0"/>
                <w:numId w:val="0"/>
              </w:numPr>
              <w:ind w:leftChars="0"/>
              <w:rPr>
                <w:rFonts w:hint="eastAsia"/>
              </w:rPr>
            </w:pPr>
            <w:r>
              <w:rPr>
                <w:rFonts w:hint="eastAsia"/>
              </w:rPr>
              <w:t>①允许注册的情形：</w:t>
            </w:r>
          </w:p>
          <w:p>
            <w:pPr>
              <w:pStyle w:val="6"/>
              <w:numPr>
                <w:ilvl w:val="0"/>
                <w:numId w:val="0"/>
              </w:numPr>
              <w:ind w:leftChars="0"/>
              <w:rPr>
                <w:rFonts w:hint="eastAsia"/>
              </w:rPr>
            </w:pPr>
            <w:r>
              <w:rPr>
                <w:rFonts w:hint="eastAsia"/>
              </w:rPr>
              <w:t>《中华人民共和国商标法》规定，任何能够将自然人、法人或者其他组织的商品与他人的商品区别开的标志，包括文字、图形、字母、数字、三维标志、颜色组合和声音等，以及上述要素的组合，均可以作为商标申请注册。</w:t>
            </w:r>
          </w:p>
          <w:p>
            <w:pPr>
              <w:pStyle w:val="6"/>
              <w:numPr>
                <w:ilvl w:val="0"/>
                <w:numId w:val="0"/>
              </w:numPr>
              <w:ind w:leftChars="0"/>
              <w:rPr>
                <w:rFonts w:hint="eastAsia"/>
              </w:rPr>
            </w:pPr>
            <w:r>
              <w:rPr>
                <w:rFonts w:hint="eastAsia"/>
              </w:rPr>
              <w:t>②不得作为商标情形：</w:t>
            </w:r>
          </w:p>
          <w:p>
            <w:pPr>
              <w:pStyle w:val="6"/>
              <w:numPr>
                <w:ilvl w:val="0"/>
                <w:numId w:val="0"/>
              </w:numPr>
              <w:ind w:leftChars="0"/>
              <w:rPr>
                <w:rFonts w:hint="eastAsia"/>
              </w:rPr>
            </w:pPr>
            <w:r>
              <w:rPr>
                <w:rFonts w:hint="eastAsia"/>
              </w:rPr>
              <w:t>与我国的国家名称、国旗、国徽、国歌、军旗、军徽、军歌、勋章等相同或者近似的标志，有害于社会主义道德风尚或者有其他不良影响的标志，不得作为商标；</w:t>
            </w:r>
          </w:p>
          <w:p>
            <w:pPr>
              <w:pStyle w:val="6"/>
              <w:numPr>
                <w:ilvl w:val="0"/>
                <w:numId w:val="0"/>
              </w:numPr>
              <w:ind w:leftChars="0"/>
              <w:rPr>
                <w:rFonts w:hint="eastAsia"/>
              </w:rPr>
            </w:pPr>
            <w:r>
              <w:rPr>
                <w:rFonts w:hint="eastAsia"/>
              </w:rPr>
              <w:t>县级以上行政区划的地名或者公众知晓的外国地名，不得作为商标。</w:t>
            </w:r>
          </w:p>
          <w:p>
            <w:pPr>
              <w:pStyle w:val="6"/>
              <w:numPr>
                <w:ilvl w:val="0"/>
                <w:numId w:val="0"/>
              </w:numPr>
              <w:ind w:leftChars="0"/>
              <w:rPr>
                <w:rFonts w:hint="eastAsia"/>
              </w:rPr>
            </w:pPr>
          </w:p>
          <w:p>
            <w:pPr>
              <w:pStyle w:val="6"/>
              <w:numPr>
                <w:ilvl w:val="0"/>
                <w:numId w:val="0"/>
              </w:numPr>
              <w:ind w:leftChars="0"/>
              <w:rPr>
                <w:rFonts w:hint="eastAsia"/>
              </w:rPr>
            </w:pPr>
            <w:r>
              <w:rPr>
                <w:rFonts w:hint="eastAsia"/>
              </w:rPr>
              <w:t>（3）商标注册人享有的权利及侵权规定</w:t>
            </w:r>
          </w:p>
          <w:p>
            <w:pPr>
              <w:pStyle w:val="6"/>
              <w:numPr>
                <w:ilvl w:val="0"/>
                <w:numId w:val="0"/>
              </w:numPr>
              <w:ind w:leftChars="0"/>
              <w:rPr>
                <w:rFonts w:hint="eastAsia"/>
              </w:rPr>
            </w:pPr>
            <w:r>
              <w:rPr>
                <w:rFonts w:hint="eastAsia"/>
              </w:rPr>
              <w:t>①享有的权利：商标注册人享有注册商标专有权。</w:t>
            </w:r>
          </w:p>
          <w:p>
            <w:pPr>
              <w:pStyle w:val="6"/>
              <w:numPr>
                <w:ilvl w:val="0"/>
                <w:numId w:val="0"/>
              </w:numPr>
              <w:ind w:leftChars="0"/>
              <w:rPr>
                <w:rFonts w:hint="eastAsia"/>
              </w:rPr>
            </w:pPr>
            <w:r>
              <w:rPr>
                <w:rFonts w:hint="eastAsia"/>
              </w:rPr>
              <w:t>②侵权规定：</w:t>
            </w:r>
          </w:p>
          <w:p>
            <w:pPr>
              <w:pStyle w:val="6"/>
              <w:numPr>
                <w:ilvl w:val="0"/>
                <w:numId w:val="0"/>
              </w:numPr>
              <w:ind w:leftChars="0"/>
              <w:rPr>
                <w:rFonts w:hint="eastAsia"/>
              </w:rPr>
            </w:pPr>
            <w:r>
              <w:rPr>
                <w:rFonts w:hint="eastAsia"/>
              </w:rPr>
              <w:t>A.未经权利人许可，他人在同一种商品上使用与注册商标相同的商标的，构成侵权；</w:t>
            </w:r>
          </w:p>
          <w:p>
            <w:pPr>
              <w:pStyle w:val="6"/>
              <w:numPr>
                <w:ilvl w:val="0"/>
                <w:numId w:val="0"/>
              </w:numPr>
              <w:ind w:leftChars="0"/>
              <w:rPr>
                <w:rFonts w:hint="eastAsia"/>
              </w:rPr>
            </w:pPr>
            <w:r>
              <w:rPr>
                <w:rFonts w:hint="eastAsia"/>
              </w:rPr>
              <w:t>B.在同一种商品上使用与注册商标近似的商标，或者在类似商品上使用与注册商标相同或者相似的商标，容易导致混淆的，也构成侵权。</w:t>
            </w:r>
          </w:p>
          <w:p>
            <w:pPr>
              <w:pStyle w:val="6"/>
              <w:numPr>
                <w:ilvl w:val="0"/>
                <w:numId w:val="0"/>
              </w:numPr>
              <w:ind w:leftChars="0"/>
              <w:rPr>
                <w:rFonts w:hint="eastAsia"/>
              </w:rPr>
            </w:pPr>
            <w:r>
              <w:rPr>
                <w:rFonts w:hint="eastAsia"/>
              </w:rPr>
              <w:t>③保护期限：</w:t>
            </w:r>
          </w:p>
          <w:p>
            <w:pPr>
              <w:pStyle w:val="6"/>
              <w:numPr>
                <w:ilvl w:val="0"/>
                <w:numId w:val="0"/>
              </w:numPr>
              <w:ind w:leftChars="0"/>
              <w:rPr>
                <w:rFonts w:ascii="宋体" w:hAnsi="宋体" w:eastAsia="宋体" w:cs="宋体"/>
                <w:b/>
                <w:kern w:val="0"/>
                <w:sz w:val="24"/>
                <w:szCs w:val="24"/>
                <w:lang w:val="zh-CN"/>
              </w:rPr>
            </w:pPr>
            <w:r>
              <w:rPr>
                <w:rFonts w:hint="eastAsia"/>
              </w:rPr>
              <w:t>注册商标的有效期为10年，注册人可以申请续展。续展注册的有效期也是10年，续展次数不受限制。续展之后，注册商标就可以长久地获得法律保护。</w:t>
            </w:r>
          </w:p>
        </w:tc>
        <w:tc>
          <w:tcPr>
            <w:tcW w:w="1757" w:type="dxa"/>
            <w:gridSpan w:val="2"/>
            <w:vAlign w:val="center"/>
          </w:tcPr>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hint="eastAsia" w:ascii="宋体" w:hAnsi="宋体" w:eastAsia="宋体" w:cs="宋体"/>
                <w:b/>
                <w:kern w:val="0"/>
                <w:sz w:val="24"/>
                <w:szCs w:val="24"/>
                <w:lang w:val="en-US" w:eastAsia="zh-CN"/>
              </w:rPr>
            </w:pPr>
          </w:p>
          <w:p>
            <w:pPr>
              <w:spacing w:line="340" w:lineRule="exact"/>
              <w:rPr>
                <w:rFonts w:hint="eastAsia" w:ascii="宋体" w:hAnsi="宋体" w:eastAsia="宋体" w:cs="宋体"/>
                <w:b/>
                <w:kern w:val="0"/>
                <w:sz w:val="24"/>
                <w:szCs w:val="24"/>
                <w:lang w:val="en-US" w:eastAsia="zh-CN"/>
              </w:rPr>
            </w:pPr>
          </w:p>
          <w:p>
            <w:pPr>
              <w:spacing w:line="340" w:lineRule="exac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在情境探究的过程中，理解著作权的相关知识。</w:t>
            </w: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spacing w:line="340" w:lineRule="exact"/>
              <w:rPr>
                <w:rFonts w:ascii="宋体" w:hAnsi="宋体" w:eastAsia="宋体" w:cs="宋体"/>
                <w:b/>
                <w:kern w:val="0"/>
                <w:sz w:val="24"/>
                <w:szCs w:val="24"/>
                <w:lang w:val="zh-CN"/>
              </w:rPr>
            </w:pPr>
          </w:p>
          <w:p>
            <w:pPr>
              <w:pStyle w:val="6"/>
              <w:rPr>
                <w:rFonts w:hint="default" w:ascii="宋体" w:hAnsi="宋体" w:eastAsia="宋体" w:cs="宋体"/>
                <w:b/>
                <w:kern w:val="0"/>
                <w:sz w:val="24"/>
                <w:szCs w:val="24"/>
                <w:lang w:val="en-US" w:eastAsia="zh-CN"/>
              </w:rPr>
            </w:pPr>
          </w:p>
          <w:p>
            <w:pPr>
              <w:pStyle w:val="6"/>
              <w:rPr>
                <w:rFonts w:hint="default" w:ascii="宋体" w:hAnsi="宋体" w:eastAsia="宋体" w:cs="宋体"/>
                <w:b/>
                <w:kern w:val="0"/>
                <w:sz w:val="24"/>
                <w:szCs w:val="24"/>
                <w:lang w:val="en-US" w:eastAsia="zh-CN"/>
              </w:rPr>
            </w:pPr>
          </w:p>
          <w:p>
            <w:pPr>
              <w:pStyle w:val="6"/>
              <w:rPr>
                <w:rFonts w:hint="default" w:ascii="宋体" w:hAnsi="宋体" w:eastAsia="宋体" w:cs="宋体"/>
                <w:b/>
                <w:kern w:val="0"/>
                <w:sz w:val="24"/>
                <w:szCs w:val="24"/>
                <w:lang w:val="en-US" w:eastAsia="zh-CN"/>
              </w:rPr>
            </w:pPr>
          </w:p>
          <w:p>
            <w:pPr>
              <w:pStyle w:val="6"/>
              <w:rPr>
                <w:rFonts w:hint="default" w:ascii="宋体" w:hAnsi="宋体" w:eastAsia="宋体"/>
                <w:b/>
                <w:sz w:val="24"/>
                <w:szCs w:val="24"/>
                <w:lang w:val="en-US" w:eastAsia="zh-CN"/>
              </w:rPr>
            </w:pPr>
            <w:r>
              <w:rPr>
                <w:rFonts w:hint="eastAsia" w:hAnsi="宋体" w:cs="宋体"/>
                <w:b/>
                <w:kern w:val="0"/>
                <w:sz w:val="24"/>
                <w:szCs w:val="24"/>
                <w:lang w:val="en-US" w:eastAsia="zh-CN"/>
              </w:rPr>
              <w:t xml:space="preserve">通过具体的事例，掌握专利权 </w:t>
            </w:r>
            <w:r>
              <w:rPr>
                <w:rFonts w:hint="eastAsia" w:hAnsi="宋体"/>
                <w:b/>
                <w:sz w:val="24"/>
                <w:szCs w:val="24"/>
                <w:lang w:val="en-US" w:eastAsia="zh-CN"/>
              </w:rPr>
              <w:t>的相关知识</w:t>
            </w:r>
          </w:p>
          <w:p>
            <w:pPr>
              <w:spacing w:line="340" w:lineRule="exact"/>
              <w:rPr>
                <w:rFonts w:hint="default" w:ascii="宋体" w:hAnsi="宋体" w:eastAsia="宋体" w:cs="宋体"/>
                <w:b/>
                <w:kern w:val="0"/>
                <w:sz w:val="24"/>
                <w:szCs w:val="24"/>
                <w:lang w:val="en-US"/>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hint="eastAsia" w:ascii="宋体" w:hAnsi="宋体" w:eastAsia="宋体" w:cs="宋体"/>
                <w:b/>
                <w:kern w:val="0"/>
                <w:sz w:val="24"/>
                <w:szCs w:val="24"/>
                <w:lang w:val="en-US" w:eastAsia="zh-CN"/>
              </w:rPr>
            </w:pPr>
          </w:p>
          <w:p>
            <w:pPr>
              <w:pStyle w:val="6"/>
              <w:rPr>
                <w:rFonts w:ascii="宋体" w:hAnsi="宋体" w:eastAsia="宋体" w:cs="宋体"/>
                <w:b/>
                <w:kern w:val="0"/>
                <w:sz w:val="24"/>
                <w:szCs w:val="24"/>
                <w:lang w:val="zh-CN"/>
              </w:rPr>
            </w:pPr>
          </w:p>
        </w:tc>
        <w:tc>
          <w:tcPr>
            <w:tcW w:w="561" w:type="dxa"/>
            <w:vAlign w:val="center"/>
          </w:tcPr>
          <w:p>
            <w:pPr>
              <w:spacing w:line="340" w:lineRule="exact"/>
              <w:jc w:val="center"/>
              <w:rPr>
                <w:rFonts w:ascii="宋体" w:hAnsi="宋体" w:eastAsia="宋体" w:cs="宋体"/>
                <w:b/>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704" w:type="dxa"/>
            <w:vAlign w:val="center"/>
          </w:tcPr>
          <w:p>
            <w:pPr>
              <w:widowControl/>
              <w:spacing w:line="34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教学反思</w:t>
            </w:r>
          </w:p>
        </w:tc>
        <w:tc>
          <w:tcPr>
            <w:tcW w:w="8368" w:type="dxa"/>
            <w:gridSpan w:val="7"/>
            <w:vAlign w:val="center"/>
          </w:tcPr>
          <w:p>
            <w:pPr>
              <w:widowControl/>
              <w:spacing w:line="340" w:lineRule="exact"/>
              <w:jc w:val="both"/>
              <w:rPr>
                <w:rFonts w:ascii="宋体" w:hAnsi="宋体" w:eastAsia="宋体" w:cs="宋体"/>
                <w:b/>
                <w:kern w:val="0"/>
                <w:sz w:val="24"/>
                <w:szCs w:val="24"/>
                <w:lang w:val="zh-CN"/>
              </w:rPr>
            </w:pPr>
          </w:p>
          <w:p>
            <w:pPr>
              <w:widowControl/>
              <w:spacing w:line="340" w:lineRule="exact"/>
              <w:jc w:val="both"/>
              <w:rPr>
                <w:rFonts w:ascii="宋体" w:hAnsi="宋体" w:eastAsia="宋体" w:cs="宋体"/>
                <w:b/>
                <w:kern w:val="0"/>
                <w:sz w:val="24"/>
                <w:szCs w:val="24"/>
                <w:lang w:val="zh-CN"/>
              </w:rPr>
            </w:pPr>
          </w:p>
        </w:tc>
      </w:tr>
    </w:tbl>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3B56C"/>
    <w:multiLevelType w:val="singleLevel"/>
    <w:tmpl w:val="1C93B56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000000"/>
    <w:rsid w:val="004151FC"/>
    <w:rsid w:val="00C02FC6"/>
    <w:rsid w:val="03470AD7"/>
    <w:rsid w:val="052E5E62"/>
    <w:rsid w:val="08844E22"/>
    <w:rsid w:val="0A290FE1"/>
    <w:rsid w:val="0B835865"/>
    <w:rsid w:val="154721CE"/>
    <w:rsid w:val="15995602"/>
    <w:rsid w:val="162205A8"/>
    <w:rsid w:val="1A676D52"/>
    <w:rsid w:val="1A825275"/>
    <w:rsid w:val="1D76522A"/>
    <w:rsid w:val="1F09444E"/>
    <w:rsid w:val="1FA77DC6"/>
    <w:rsid w:val="20F12B01"/>
    <w:rsid w:val="21603F6B"/>
    <w:rsid w:val="22680EB9"/>
    <w:rsid w:val="23155C4B"/>
    <w:rsid w:val="23F84985"/>
    <w:rsid w:val="25227A45"/>
    <w:rsid w:val="252D6EFE"/>
    <w:rsid w:val="25590D80"/>
    <w:rsid w:val="29EE507E"/>
    <w:rsid w:val="2CEA2AC5"/>
    <w:rsid w:val="2E976DAE"/>
    <w:rsid w:val="2F294B08"/>
    <w:rsid w:val="35727815"/>
    <w:rsid w:val="37811ACF"/>
    <w:rsid w:val="39AE1450"/>
    <w:rsid w:val="39B87003"/>
    <w:rsid w:val="3B1E2B70"/>
    <w:rsid w:val="3B526BEC"/>
    <w:rsid w:val="3D3E165E"/>
    <w:rsid w:val="3E103B02"/>
    <w:rsid w:val="3E111FAD"/>
    <w:rsid w:val="43963680"/>
    <w:rsid w:val="442B7C0F"/>
    <w:rsid w:val="44876256"/>
    <w:rsid w:val="45986DBD"/>
    <w:rsid w:val="472651C8"/>
    <w:rsid w:val="4A273284"/>
    <w:rsid w:val="4CDC0173"/>
    <w:rsid w:val="4F3C13D5"/>
    <w:rsid w:val="4F944011"/>
    <w:rsid w:val="52CF1FC3"/>
    <w:rsid w:val="5312258D"/>
    <w:rsid w:val="54F41619"/>
    <w:rsid w:val="56504F26"/>
    <w:rsid w:val="57CF4E66"/>
    <w:rsid w:val="58E14F46"/>
    <w:rsid w:val="5969235C"/>
    <w:rsid w:val="59DA62AE"/>
    <w:rsid w:val="5D96265C"/>
    <w:rsid w:val="621C2DEB"/>
    <w:rsid w:val="63082948"/>
    <w:rsid w:val="65C43CED"/>
    <w:rsid w:val="66650F64"/>
    <w:rsid w:val="67006E12"/>
    <w:rsid w:val="696C2728"/>
    <w:rsid w:val="69DE55BE"/>
    <w:rsid w:val="6AA66871"/>
    <w:rsid w:val="6C4F6506"/>
    <w:rsid w:val="6DD30EA9"/>
    <w:rsid w:val="6E41562B"/>
    <w:rsid w:val="6E4F6F25"/>
    <w:rsid w:val="6FE837B3"/>
    <w:rsid w:val="738E5132"/>
    <w:rsid w:val="755E374E"/>
    <w:rsid w:val="75667161"/>
    <w:rsid w:val="773211E7"/>
    <w:rsid w:val="77996CC0"/>
    <w:rsid w:val="787B0173"/>
    <w:rsid w:val="7AE2453C"/>
    <w:rsid w:val="7C794E11"/>
    <w:rsid w:val="7FD2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0"/>
    <w:pPr>
      <w:keepNext/>
      <w:keepLines/>
      <w:spacing w:before="260" w:beforeAutospacing="0" w:after="260" w:afterAutospacing="0" w:line="413" w:lineRule="auto"/>
      <w:outlineLvl w:val="2"/>
    </w:pPr>
    <w:rPr>
      <w:b/>
      <w:sz w:val="32"/>
    </w:rPr>
  </w:style>
  <w:style w:type="paragraph" w:styleId="3">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spacing w:before="2"/>
      <w:ind w:left="400"/>
    </w:pPr>
    <w:rPr>
      <w:rFonts w:ascii="宋体" w:hAnsi="宋体" w:eastAsia="宋体" w:cs="宋体"/>
      <w:szCs w:val="21"/>
      <w:lang w:val="zh-CN" w:bidi="zh-CN"/>
    </w:rPr>
  </w:style>
  <w:style w:type="paragraph" w:styleId="5">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6">
    <w:name w:val="Plain Text"/>
    <w:basedOn w:val="1"/>
    <w:qFormat/>
    <w:uiPriority w:val="99"/>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4">
    <w:name w:val="Table Paragraph"/>
    <w:basedOn w:val="1"/>
    <w:qFormat/>
    <w:uiPriority w:val="1"/>
    <w:pPr>
      <w:autoSpaceDE w:val="0"/>
      <w:autoSpaceDN w:val="0"/>
      <w:jc w:val="left"/>
    </w:pPr>
    <w:rPr>
      <w:rFonts w:ascii="楷体" w:hAnsi="楷体" w:eastAsia="楷体" w:cs="楷体"/>
      <w:kern w:val="0"/>
      <w:sz w:val="22"/>
      <w:szCs w:val="22"/>
      <w:lang w:val="zh-CN" w:bidi="zh-CN"/>
    </w:rPr>
  </w:style>
  <w:style w:type="paragraph" w:styleId="15">
    <w:name w:val="List Paragraph"/>
    <w:basedOn w:val="1"/>
    <w:autoRedefine/>
    <w:qFormat/>
    <w:uiPriority w:val="1"/>
    <w:pPr>
      <w:ind w:left="960" w:firstLine="420"/>
    </w:pPr>
  </w:style>
  <w:style w:type="character" w:customStyle="1" w:styleId="16">
    <w:name w:val="NormalCharacter"/>
    <w:link w:val="1"/>
    <w:autoRedefine/>
    <w:qFormat/>
    <w:uiPriority w:val="0"/>
    <w:rPr>
      <w:rFonts w:asciiTheme="minorHAnsi" w:hAnsiTheme="minorHAnsi" w:eastAsiaTheme="minorEastAsia" w:cstheme="minorBidi"/>
      <w:kern w:val="2"/>
      <w:sz w:val="21"/>
      <w:szCs w:val="22"/>
      <w:lang w:val="en-US" w:eastAsia="zh-CN" w:bidi="ar-SA"/>
    </w:rPr>
  </w:style>
  <w:style w:type="character" w:customStyle="1" w:styleId="17">
    <w:name w:val="标题 3 Char"/>
    <w:link w:val="2"/>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2654</Words>
  <Characters>2689</Characters>
  <Lines>0</Lines>
  <Paragraphs>0</Paragraphs>
  <TotalTime>4</TotalTime>
  <ScaleCrop>false</ScaleCrop>
  <LinksUpToDate>false</LinksUpToDate>
  <CharactersWithSpaces>2710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jiajinya</dc:creator>
  <cp:lastModifiedBy>YLP</cp:lastModifiedBy>
  <dcterms:modified xsi:type="dcterms:W3CDTF">2024-03-17T08:29:41Z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DA2E139B1309436D91E0667DBBBD3EE1_13</vt:lpwstr>
  </property>
</Properties>
</file>