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0C" w:rsidRPr="00F62A0C" w:rsidRDefault="002541AA" w:rsidP="00F62A0C">
      <w:pPr>
        <w:jc w:val="center"/>
        <w:rPr>
          <w:rFonts w:ascii="Calibri" w:hAnsi="Calibri" w:cs="Times New Roman"/>
          <w:b/>
          <w:bCs/>
          <w:sz w:val="28"/>
          <w:szCs w:val="28"/>
        </w:rPr>
      </w:pPr>
      <w:bookmarkStart w:id="0" w:name="_GoBack"/>
      <w:bookmarkEnd w:id="0"/>
      <w:r>
        <w:rPr>
          <w:rFonts w:ascii="Calibri" w:hAnsi="Calibri" w:cs="Times New Roman" w:hint="eastAsia"/>
          <w:b/>
          <w:bCs/>
          <w:sz w:val="28"/>
          <w:szCs w:val="28"/>
        </w:rPr>
        <w:t>“省华中”</w:t>
      </w:r>
      <w:r w:rsidR="00F62A0C" w:rsidRPr="00F62A0C">
        <w:rPr>
          <w:rFonts w:ascii="Calibri" w:hAnsi="Calibri" w:cs="Times New Roman" w:hint="eastAsia"/>
          <w:b/>
          <w:bCs/>
          <w:sz w:val="28"/>
          <w:szCs w:val="28"/>
        </w:rPr>
        <w:t>国际理解教育</w:t>
      </w:r>
      <w:r w:rsidRPr="002541AA">
        <w:rPr>
          <w:rFonts w:ascii="Calibri" w:hAnsi="Calibri" w:cs="Times New Roman" w:hint="eastAsia"/>
          <w:b/>
          <w:bCs/>
          <w:sz w:val="28"/>
          <w:szCs w:val="28"/>
          <w:u w:val="single"/>
        </w:rPr>
        <w:t>历史</w:t>
      </w:r>
      <w:r w:rsidR="00F62A0C" w:rsidRPr="00F62A0C">
        <w:rPr>
          <w:rFonts w:ascii="Calibri" w:hAnsi="Calibri" w:cs="Times New Roman" w:hint="eastAsia"/>
          <w:b/>
          <w:bCs/>
          <w:sz w:val="28"/>
          <w:szCs w:val="28"/>
        </w:rPr>
        <w:t>学科渗透教案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373"/>
        <w:gridCol w:w="1047"/>
        <w:gridCol w:w="1420"/>
        <w:gridCol w:w="1421"/>
        <w:gridCol w:w="1420"/>
        <w:gridCol w:w="1421"/>
      </w:tblGrid>
      <w:tr w:rsidR="00F62A0C" w:rsidRPr="00F62A0C" w:rsidTr="001316B8">
        <w:trPr>
          <w:trHeight w:val="438"/>
        </w:trPr>
        <w:tc>
          <w:tcPr>
            <w:tcW w:w="2840" w:type="dxa"/>
            <w:gridSpan w:val="3"/>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课程名称</w:t>
            </w:r>
          </w:p>
        </w:tc>
        <w:tc>
          <w:tcPr>
            <w:tcW w:w="5682" w:type="dxa"/>
            <w:gridSpan w:val="4"/>
            <w:shd w:val="clear" w:color="auto" w:fill="auto"/>
            <w:vAlign w:val="center"/>
          </w:tcPr>
          <w:p w:rsidR="00F62A0C" w:rsidRPr="002541AA" w:rsidRDefault="00F62A0C" w:rsidP="00F62A0C">
            <w:pPr>
              <w:jc w:val="center"/>
              <w:rPr>
                <w:rFonts w:ascii="Calibri" w:hAnsi="Calibri" w:cs="Times New Roman"/>
                <w:sz w:val="24"/>
              </w:rPr>
            </w:pPr>
            <w:r w:rsidRPr="002541AA">
              <w:rPr>
                <w:rFonts w:ascii="Calibri" w:hAnsi="Calibri" w:cs="Times New Roman" w:hint="eastAsia"/>
                <w:sz w:val="24"/>
              </w:rPr>
              <w:t>世界经济的全球化趋势</w:t>
            </w:r>
          </w:p>
        </w:tc>
      </w:tr>
      <w:tr w:rsidR="00F62A0C" w:rsidRPr="00F62A0C" w:rsidTr="001316B8">
        <w:trPr>
          <w:trHeight w:val="615"/>
        </w:trPr>
        <w:tc>
          <w:tcPr>
            <w:tcW w:w="1420" w:type="dxa"/>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适用年级</w:t>
            </w:r>
          </w:p>
        </w:tc>
        <w:tc>
          <w:tcPr>
            <w:tcW w:w="1420" w:type="dxa"/>
            <w:gridSpan w:val="2"/>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高二</w:t>
            </w:r>
          </w:p>
        </w:tc>
        <w:tc>
          <w:tcPr>
            <w:tcW w:w="1420" w:type="dxa"/>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课时</w:t>
            </w:r>
          </w:p>
        </w:tc>
        <w:tc>
          <w:tcPr>
            <w:tcW w:w="1421" w:type="dxa"/>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2</w:t>
            </w:r>
            <w:r w:rsidRPr="00F62A0C">
              <w:rPr>
                <w:rFonts w:ascii="Calibri" w:hAnsi="Calibri" w:cs="Times New Roman" w:hint="eastAsia"/>
                <w:szCs w:val="21"/>
              </w:rPr>
              <w:t>课时</w:t>
            </w:r>
          </w:p>
        </w:tc>
        <w:tc>
          <w:tcPr>
            <w:tcW w:w="1420" w:type="dxa"/>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任课教师</w:t>
            </w:r>
          </w:p>
        </w:tc>
        <w:tc>
          <w:tcPr>
            <w:tcW w:w="1421" w:type="dxa"/>
            <w:shd w:val="clear" w:color="auto" w:fill="auto"/>
            <w:vAlign w:val="center"/>
          </w:tcPr>
          <w:p w:rsidR="00F62A0C" w:rsidRPr="00F62A0C" w:rsidRDefault="00F62A0C" w:rsidP="0039665F">
            <w:pPr>
              <w:jc w:val="center"/>
              <w:rPr>
                <w:rFonts w:ascii="Calibri" w:hAnsi="Calibri" w:cs="Times New Roman"/>
                <w:szCs w:val="21"/>
              </w:rPr>
            </w:pPr>
            <w:r>
              <w:rPr>
                <w:rFonts w:ascii="Calibri" w:hAnsi="Calibri" w:cs="Times New Roman" w:hint="eastAsia"/>
                <w:szCs w:val="21"/>
              </w:rPr>
              <w:t>戴美兰</w:t>
            </w:r>
            <w:r w:rsidR="0039665F">
              <w:rPr>
                <w:rFonts w:ascii="Calibri" w:hAnsi="Calibri" w:cs="Times New Roman" w:hint="eastAsia"/>
                <w:szCs w:val="21"/>
              </w:rPr>
              <w:t xml:space="preserve"> </w:t>
            </w:r>
          </w:p>
        </w:tc>
      </w:tr>
      <w:tr w:rsidR="00F62A0C" w:rsidRPr="00F62A0C" w:rsidTr="001316B8">
        <w:trPr>
          <w:trHeight w:val="1420"/>
        </w:trPr>
        <w:tc>
          <w:tcPr>
            <w:tcW w:w="1793" w:type="dxa"/>
            <w:gridSpan w:val="2"/>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课程背景分析</w:t>
            </w:r>
          </w:p>
        </w:tc>
        <w:tc>
          <w:tcPr>
            <w:tcW w:w="6729" w:type="dxa"/>
            <w:gridSpan w:val="5"/>
            <w:shd w:val="clear" w:color="auto" w:fill="auto"/>
            <w:vAlign w:val="center"/>
          </w:tcPr>
          <w:p w:rsidR="00F62A0C" w:rsidRPr="00F62A0C" w:rsidRDefault="00F62A0C" w:rsidP="0032255B">
            <w:pPr>
              <w:ind w:firstLineChars="200" w:firstLine="420"/>
              <w:jc w:val="left"/>
              <w:rPr>
                <w:rFonts w:ascii="Calibri" w:hAnsi="Calibri" w:cs="Times New Roman"/>
                <w:szCs w:val="21"/>
              </w:rPr>
            </w:pPr>
            <w:r w:rsidRPr="00F62A0C">
              <w:rPr>
                <w:rFonts w:ascii="Calibri" w:hAnsi="Calibri" w:cs="Times New Roman"/>
                <w:szCs w:val="21"/>
              </w:rPr>
              <w:t>伴随着资本主义世界市场的产生、发展，经济全球化的趋势不断加强。二战后，资本主义世界经济进入迅猛发展的新阶段，形成战后资本主义世界体系。经济区域集团化趋势的加强，顺应了经济全球化的历史趋势。</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90</w:t>
            </w:r>
            <w:r w:rsidRPr="00F62A0C">
              <w:rPr>
                <w:rFonts w:ascii="Calibri" w:hAnsi="Calibri" w:cs="Times New Roman"/>
                <w:szCs w:val="21"/>
              </w:rPr>
              <w:t>年代以来，经济全球化成为经济发展的主要趋势，迎来发展的高潮，真正的经济全球化时代全面到来。经济全球化对发达国家来说是利大于弊，是最大的受益者，对发展中国家</w:t>
            </w:r>
            <w:proofErr w:type="gramStart"/>
            <w:r w:rsidRPr="00F62A0C">
              <w:rPr>
                <w:rFonts w:ascii="Calibri" w:hAnsi="Calibri" w:cs="Times New Roman"/>
                <w:szCs w:val="21"/>
              </w:rPr>
              <w:t>来说挑战</w:t>
            </w:r>
            <w:proofErr w:type="gramEnd"/>
            <w:r w:rsidRPr="00F62A0C">
              <w:rPr>
                <w:rFonts w:ascii="Calibri" w:hAnsi="Calibri" w:cs="Times New Roman"/>
                <w:szCs w:val="21"/>
              </w:rPr>
              <w:t>与机遇并存。我们必须清醒地认识到，经济全球化是生产力发展的必然结果，是不以人的意志为转移的历史趋势，在全球化浪潮冲击下，不存在避世自保的</w:t>
            </w:r>
            <w:r w:rsidRPr="00F62A0C">
              <w:rPr>
                <w:rFonts w:ascii="Calibri" w:hAnsi="Calibri" w:cs="Times New Roman"/>
                <w:szCs w:val="21"/>
              </w:rPr>
              <w:t>“</w:t>
            </w:r>
            <w:r w:rsidRPr="00F62A0C">
              <w:rPr>
                <w:rFonts w:ascii="Calibri" w:hAnsi="Calibri" w:cs="Times New Roman"/>
                <w:szCs w:val="21"/>
              </w:rPr>
              <w:t>世外桃源</w:t>
            </w:r>
            <w:r w:rsidRPr="00F62A0C">
              <w:rPr>
                <w:rFonts w:ascii="Calibri" w:hAnsi="Calibri" w:cs="Times New Roman"/>
                <w:szCs w:val="21"/>
              </w:rPr>
              <w:t>”</w:t>
            </w:r>
            <w:r w:rsidRPr="00F62A0C">
              <w:rPr>
                <w:rFonts w:ascii="Calibri" w:hAnsi="Calibri" w:cs="Times New Roman"/>
                <w:szCs w:val="21"/>
              </w:rPr>
              <w:t>，任何国家不能现在都不可能关起门来搞建设。经济全球化也为世界经济的发展带来了新的动力，为发展中国家提供了参与国际竞争的良好机遇。</w:t>
            </w:r>
            <w:r w:rsidRPr="00F62A0C">
              <w:rPr>
                <w:rFonts w:ascii="Calibri" w:hAnsi="Calibri" w:cs="Times New Roman"/>
                <w:szCs w:val="21"/>
              </w:rPr>
              <w:t>  </w:t>
            </w:r>
            <w:r w:rsidRPr="00F62A0C">
              <w:rPr>
                <w:rFonts w:ascii="Calibri" w:hAnsi="Calibri" w:cs="Times New Roman"/>
                <w:szCs w:val="21"/>
              </w:rPr>
              <w:t>实践证明，一个国家的开放程度与它所获得的发展机会成正比。只有顺应经济全球化的潮流，才能</w:t>
            </w:r>
            <w:proofErr w:type="gramStart"/>
            <w:r w:rsidRPr="00F62A0C">
              <w:rPr>
                <w:rFonts w:ascii="Calibri" w:hAnsi="Calibri" w:cs="Times New Roman"/>
                <w:szCs w:val="21"/>
              </w:rPr>
              <w:t>正确主动</w:t>
            </w:r>
            <w:proofErr w:type="gramEnd"/>
            <w:r w:rsidRPr="00F62A0C">
              <w:rPr>
                <w:rFonts w:ascii="Calibri" w:hAnsi="Calibri" w:cs="Times New Roman"/>
                <w:szCs w:val="21"/>
              </w:rPr>
              <w:t>获得发展！</w:t>
            </w:r>
          </w:p>
          <w:p w:rsidR="00F62A0C" w:rsidRPr="00F62A0C" w:rsidRDefault="00F62A0C" w:rsidP="00F62A0C">
            <w:pPr>
              <w:spacing w:line="360" w:lineRule="auto"/>
              <w:ind w:firstLine="360"/>
              <w:jc w:val="left"/>
              <w:rPr>
                <w:rFonts w:ascii="Calibri" w:hAnsi="Calibri" w:cs="Times New Roman"/>
                <w:szCs w:val="21"/>
              </w:rPr>
            </w:pPr>
          </w:p>
        </w:tc>
      </w:tr>
      <w:tr w:rsidR="00F62A0C" w:rsidRPr="00F62A0C" w:rsidTr="001316B8">
        <w:trPr>
          <w:trHeight w:val="1608"/>
        </w:trPr>
        <w:tc>
          <w:tcPr>
            <w:tcW w:w="1793" w:type="dxa"/>
            <w:gridSpan w:val="2"/>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t>教学目标</w:t>
            </w:r>
          </w:p>
        </w:tc>
        <w:tc>
          <w:tcPr>
            <w:tcW w:w="6729" w:type="dxa"/>
            <w:gridSpan w:val="5"/>
            <w:shd w:val="clear" w:color="auto" w:fill="auto"/>
            <w:vAlign w:val="center"/>
          </w:tcPr>
          <w:p w:rsidR="00F62A0C" w:rsidRPr="00F62A0C" w:rsidRDefault="00F62A0C" w:rsidP="00F62A0C">
            <w:pPr>
              <w:spacing w:line="360" w:lineRule="auto"/>
              <w:ind w:firstLine="360"/>
              <w:jc w:val="left"/>
              <w:rPr>
                <w:rFonts w:cs="Times New Roman"/>
                <w:bCs/>
                <w:color w:val="000000"/>
                <w:kern w:val="0"/>
                <w:szCs w:val="21"/>
              </w:rPr>
            </w:pPr>
            <w:r w:rsidRPr="00006E3E">
              <w:rPr>
                <w:rFonts w:ascii="Calibri" w:hAnsi="Calibri" w:cs="Times New Roman"/>
                <w:szCs w:val="21"/>
              </w:rPr>
              <w:t>本专题讲述经济全球化的发展趋势及问题。包括</w:t>
            </w:r>
            <w:r w:rsidRPr="00006E3E">
              <w:rPr>
                <w:rFonts w:ascii="Calibri" w:hAnsi="Calibri" w:cs="Times New Roman"/>
                <w:szCs w:val="21"/>
              </w:rPr>
              <w:t>4</w:t>
            </w:r>
            <w:r w:rsidRPr="00006E3E">
              <w:rPr>
                <w:rFonts w:ascii="Calibri" w:hAnsi="Calibri" w:cs="Times New Roman"/>
                <w:szCs w:val="21"/>
              </w:rPr>
              <w:t>个学习要点：二战后以美国为主导的资本主义世界经济体系的形成、经济区域集团化、世界贸易组织、经济全球化的发展趋势。</w:t>
            </w:r>
            <w:r w:rsidRPr="00006E3E">
              <w:rPr>
                <w:rFonts w:ascii="Calibri" w:hAnsi="Calibri" w:cs="Times New Roman"/>
                <w:szCs w:val="21"/>
              </w:rPr>
              <w:t>4</w:t>
            </w:r>
            <w:r w:rsidRPr="00006E3E">
              <w:rPr>
                <w:rFonts w:ascii="Calibri" w:hAnsi="Calibri" w:cs="Times New Roman"/>
                <w:szCs w:val="21"/>
              </w:rPr>
              <w:t>个学习要点涉及的基本史实是学习的重点，难点是对重</w:t>
            </w:r>
            <w:proofErr w:type="gramStart"/>
            <w:r w:rsidRPr="00006E3E">
              <w:rPr>
                <w:rFonts w:ascii="Calibri" w:hAnsi="Calibri" w:cs="Times New Roman"/>
                <w:szCs w:val="21"/>
              </w:rPr>
              <w:t>要概念</w:t>
            </w:r>
            <w:proofErr w:type="gramEnd"/>
            <w:r w:rsidRPr="00006E3E">
              <w:rPr>
                <w:rFonts w:ascii="Calibri" w:hAnsi="Calibri" w:cs="Times New Roman"/>
                <w:szCs w:val="21"/>
              </w:rPr>
              <w:t>内涵的理解和比较，如战后资本主义世界经济体系、经济区域集团化、经济全球化等，要引导学生在掌握基本史实的基础上，深入分析概念内涵，比较概念间的关系。要用全面联系的观点看待经济全球化，形成正确的对待和解决经济全球化过程中问题的策略和办法。确立面向世界的开放意识和国际视野，树立人类社会可持续发展的理念。</w:t>
            </w:r>
          </w:p>
        </w:tc>
      </w:tr>
      <w:tr w:rsidR="00F62A0C" w:rsidRPr="00F62A0C" w:rsidTr="002541AA">
        <w:trPr>
          <w:trHeight w:val="6511"/>
        </w:trPr>
        <w:tc>
          <w:tcPr>
            <w:tcW w:w="1793" w:type="dxa"/>
            <w:gridSpan w:val="2"/>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lastRenderedPageBreak/>
              <w:t>教学过程</w:t>
            </w:r>
          </w:p>
        </w:tc>
        <w:tc>
          <w:tcPr>
            <w:tcW w:w="6729" w:type="dxa"/>
            <w:gridSpan w:val="5"/>
            <w:shd w:val="clear" w:color="auto" w:fill="auto"/>
            <w:vAlign w:val="center"/>
          </w:tcPr>
          <w:p w:rsidR="00F62A0C" w:rsidRPr="00F62A0C" w:rsidRDefault="00F62A0C" w:rsidP="00F62A0C">
            <w:pPr>
              <w:jc w:val="left"/>
              <w:rPr>
                <w:rFonts w:ascii="Calibri" w:hAnsi="Calibri" w:cs="Times New Roman"/>
                <w:szCs w:val="21"/>
              </w:rPr>
            </w:pPr>
            <w:r w:rsidRPr="00F62A0C">
              <w:rPr>
                <w:rFonts w:ascii="Calibri" w:hAnsi="Calibri" w:cs="Times New Roman" w:hint="eastAsia"/>
                <w:szCs w:val="21"/>
              </w:rPr>
              <w:t>一、</w:t>
            </w:r>
            <w:r w:rsidRPr="00F62A0C">
              <w:rPr>
                <w:rFonts w:ascii="Calibri" w:hAnsi="Calibri" w:cs="Times New Roman"/>
                <w:szCs w:val="21"/>
              </w:rPr>
              <w:t>经济全球化的概念</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真正让全球化一词变得家喻户晓的是美国经济学家西奥多</w:t>
            </w:r>
            <w:r w:rsidRPr="00F62A0C">
              <w:rPr>
                <w:rFonts w:ascii="Calibri" w:hAnsi="Calibri" w:cs="Times New Roman"/>
                <w:szCs w:val="21"/>
              </w:rPr>
              <w:t>•</w:t>
            </w:r>
            <w:proofErr w:type="gramStart"/>
            <w:r w:rsidRPr="00F62A0C">
              <w:rPr>
                <w:rFonts w:ascii="Calibri" w:hAnsi="Calibri" w:cs="Times New Roman"/>
                <w:szCs w:val="21"/>
              </w:rPr>
              <w:t>莱</w:t>
            </w:r>
            <w:proofErr w:type="gramEnd"/>
            <w:r w:rsidRPr="00F62A0C">
              <w:rPr>
                <w:rFonts w:ascii="Calibri" w:hAnsi="Calibri" w:cs="Times New Roman"/>
                <w:szCs w:val="21"/>
              </w:rPr>
              <w:t>维特。</w:t>
            </w:r>
            <w:r w:rsidRPr="00F62A0C">
              <w:rPr>
                <w:rFonts w:ascii="Calibri" w:hAnsi="Calibri" w:cs="Times New Roman"/>
                <w:szCs w:val="21"/>
              </w:rPr>
              <w:t>1985</w:t>
            </w:r>
            <w:r w:rsidRPr="00F62A0C">
              <w:rPr>
                <w:rFonts w:ascii="Calibri" w:hAnsi="Calibri" w:cs="Times New Roman"/>
                <w:szCs w:val="21"/>
              </w:rPr>
              <w:t>年，他在一篇题为《市场全球化》的文章中提出了经济全球化的概念。他认为，经济全球化是指商品、服务、资本和技术在世界性生产、消费和投资领域中的扩散。</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世贸组织</w:t>
            </w:r>
            <w:r w:rsidRPr="00F62A0C">
              <w:rPr>
                <w:rFonts w:ascii="Calibri" w:hAnsi="Calibri" w:cs="Times New Roman"/>
                <w:szCs w:val="21"/>
              </w:rPr>
              <w:t>1995</w:t>
            </w:r>
            <w:r w:rsidRPr="00F62A0C">
              <w:rPr>
                <w:rFonts w:ascii="Calibri" w:hAnsi="Calibri" w:cs="Times New Roman"/>
                <w:szCs w:val="21"/>
              </w:rPr>
              <w:t>年度报告认为，经济全球化</w:t>
            </w:r>
            <w:r w:rsidRPr="00F62A0C">
              <w:rPr>
                <w:rFonts w:ascii="Calibri" w:hAnsi="Calibri" w:cs="Times New Roman"/>
                <w:szCs w:val="21"/>
              </w:rPr>
              <w:t>“</w:t>
            </w:r>
            <w:r w:rsidRPr="00F62A0C">
              <w:rPr>
                <w:rFonts w:ascii="Calibri" w:hAnsi="Calibri" w:cs="Times New Roman"/>
                <w:szCs w:val="21"/>
              </w:rPr>
              <w:t>是不同国家的市场和生产日益变得更加互相依存的过程，这是由于货物和服务贸易的发展以及资本和技术的流动多造成的。</w:t>
            </w:r>
            <w:r w:rsidRPr="00F62A0C">
              <w:rPr>
                <w:rFonts w:ascii="Calibri" w:hAnsi="Calibri" w:cs="Times New Roman"/>
                <w:szCs w:val="21"/>
              </w:rPr>
              <w:t>”</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国际货币基金组织认为，</w:t>
            </w:r>
            <w:r w:rsidRPr="00F62A0C">
              <w:rPr>
                <w:rFonts w:ascii="Calibri" w:hAnsi="Calibri" w:cs="Times New Roman"/>
                <w:szCs w:val="21"/>
              </w:rPr>
              <w:t>“</w:t>
            </w:r>
            <w:r w:rsidRPr="00F62A0C">
              <w:rPr>
                <w:rFonts w:ascii="Calibri" w:hAnsi="Calibri" w:cs="Times New Roman"/>
                <w:szCs w:val="21"/>
              </w:rPr>
              <w:t>经济全球化是跨国商品与服务贸易及国际资本流动规模和形式的增加，以及技术的广泛迅速的传播，世界各国经济的相互依赖性增强。</w:t>
            </w:r>
            <w:r w:rsidRPr="00F62A0C">
              <w:rPr>
                <w:rFonts w:ascii="Calibri" w:hAnsi="Calibri" w:cs="Times New Roman"/>
                <w:szCs w:val="21"/>
              </w:rPr>
              <w:t>”</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可见，经济全球化是指世界各国、各地区通过密切的经济交往与合作，在经济上相互联系、依存、竞争和制约达到很高程度，使全球经济形成一个有机整体。</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资本主义世界市场的发展与经济全球化具有内在的联系。伴随着世界市场的产生、发展和完善，经济全球化开始出现并不断加强。经济全球化是世界市场形成、发展、运行的结果，资本主义世界市场是经济全球化的重要阶段，也是重要条件。</w:t>
            </w:r>
          </w:p>
          <w:p w:rsidR="00F62A0C" w:rsidRPr="00F62A0C" w:rsidRDefault="00F62A0C" w:rsidP="00F62A0C">
            <w:pPr>
              <w:jc w:val="left"/>
              <w:rPr>
                <w:rFonts w:ascii="Calibri" w:hAnsi="Calibri" w:cs="Times New Roman"/>
                <w:szCs w:val="21"/>
              </w:rPr>
            </w:pPr>
            <w:r w:rsidRPr="00F62A0C">
              <w:rPr>
                <w:rFonts w:ascii="Calibri" w:hAnsi="Calibri" w:cs="Times New Roman" w:hint="eastAsia"/>
                <w:szCs w:val="21"/>
              </w:rPr>
              <w:t>二、</w:t>
            </w:r>
            <w:r w:rsidRPr="00F62A0C">
              <w:rPr>
                <w:rFonts w:ascii="Calibri" w:hAnsi="Calibri" w:cs="Times New Roman"/>
                <w:szCs w:val="21"/>
              </w:rPr>
              <w:t>经济全球化的进程</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1</w:t>
            </w:r>
            <w:r w:rsidRPr="00F62A0C">
              <w:rPr>
                <w:rFonts w:ascii="Calibri" w:hAnsi="Calibri" w:cs="Times New Roman"/>
                <w:szCs w:val="21"/>
              </w:rPr>
              <w:t>）随着新航路的开辟，世界各个地区之间从隔绝走向交流，世界贸易体系也逐渐建立起来，开始了经济全球化的</w:t>
            </w:r>
            <w:proofErr w:type="gramStart"/>
            <w:r w:rsidRPr="00F62A0C">
              <w:rPr>
                <w:rFonts w:ascii="Calibri" w:hAnsi="Calibri" w:cs="Times New Roman"/>
                <w:szCs w:val="21"/>
              </w:rPr>
              <w:t>的</w:t>
            </w:r>
            <w:proofErr w:type="gramEnd"/>
            <w:r w:rsidRPr="00F62A0C">
              <w:rPr>
                <w:rFonts w:ascii="Calibri" w:hAnsi="Calibri" w:cs="Times New Roman"/>
                <w:szCs w:val="21"/>
              </w:rPr>
              <w:t>过程。</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2</w:t>
            </w:r>
            <w:r w:rsidRPr="00F62A0C">
              <w:rPr>
                <w:rFonts w:ascii="Calibri" w:hAnsi="Calibri" w:cs="Times New Roman"/>
                <w:szCs w:val="21"/>
              </w:rPr>
              <w:t>）近代的工业革命大大提高了人类认识世界和改造世界的能力，这为人类的全球联系提供了物质和技术基础，促进了经济全球化的发展。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3</w:t>
            </w:r>
            <w:r w:rsidRPr="00F62A0C">
              <w:rPr>
                <w:rFonts w:ascii="Calibri" w:hAnsi="Calibri" w:cs="Times New Roman"/>
                <w:szCs w:val="21"/>
              </w:rPr>
              <w:t>）</w:t>
            </w:r>
            <w:r w:rsidRPr="00F62A0C">
              <w:rPr>
                <w:rFonts w:ascii="Calibri" w:hAnsi="Calibri" w:cs="Times New Roman"/>
                <w:szCs w:val="21"/>
              </w:rPr>
              <w:t>“</w:t>
            </w:r>
            <w:r w:rsidRPr="00F62A0C">
              <w:rPr>
                <w:rFonts w:ascii="Calibri" w:hAnsi="Calibri" w:cs="Times New Roman"/>
                <w:szCs w:val="21"/>
              </w:rPr>
              <w:t>二战</w:t>
            </w:r>
            <w:r w:rsidRPr="00F62A0C">
              <w:rPr>
                <w:rFonts w:ascii="Calibri" w:hAnsi="Calibri" w:cs="Times New Roman"/>
                <w:szCs w:val="21"/>
              </w:rPr>
              <w:t>”</w:t>
            </w:r>
            <w:r w:rsidRPr="00F62A0C">
              <w:rPr>
                <w:rFonts w:ascii="Calibri" w:hAnsi="Calibri" w:cs="Times New Roman"/>
                <w:szCs w:val="21"/>
              </w:rPr>
              <w:t>后，资本主义世界经济体系的形成加快了经济全球化的步伐。</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①</w:t>
            </w:r>
            <w:r w:rsidRPr="00F62A0C">
              <w:rPr>
                <w:rFonts w:ascii="Calibri" w:hAnsi="Calibri" w:cs="Times New Roman"/>
                <w:szCs w:val="21"/>
              </w:rPr>
              <w:t>背景</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在第二次世界大战尚未结束的时候，一些西方国家的政治家和经济学家就已经开始反思，世界为什么会在这么短的时间内两次爆发世界大战？一旦战争结束，我们应该做些什么，以避免产生新的世界冲突？</w:t>
            </w:r>
          </w:p>
          <w:p w:rsidR="00F62A0C" w:rsidRPr="00F62A0C" w:rsidRDefault="00F62A0C" w:rsidP="00F62A0C">
            <w:pPr>
              <w:ind w:firstLineChars="1800" w:firstLine="3780"/>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史燕平《国际金融市场》</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这次经济危机首先从美国爆发，迅速席卷整个资本主义世界。随着经济危机波及面的不断扩大，各国的经济利己主义和贸易保护主义迅速抬头，这就使在</w:t>
            </w:r>
            <w:r w:rsidRPr="00F62A0C">
              <w:rPr>
                <w:rFonts w:ascii="Calibri" w:hAnsi="Calibri" w:cs="Times New Roman"/>
                <w:szCs w:val="21"/>
              </w:rPr>
              <w:t>“</w:t>
            </w:r>
            <w:r w:rsidRPr="00F62A0C">
              <w:rPr>
                <w:rFonts w:ascii="Calibri" w:hAnsi="Calibri" w:cs="Times New Roman"/>
                <w:szCs w:val="21"/>
              </w:rPr>
              <w:t>二战</w:t>
            </w:r>
            <w:r w:rsidRPr="00F62A0C">
              <w:rPr>
                <w:rFonts w:ascii="Calibri" w:hAnsi="Calibri" w:cs="Times New Roman"/>
                <w:szCs w:val="21"/>
              </w:rPr>
              <w:t>”</w:t>
            </w:r>
            <w:r w:rsidRPr="00F62A0C">
              <w:rPr>
                <w:rFonts w:ascii="Calibri" w:hAnsi="Calibri" w:cs="Times New Roman"/>
                <w:szCs w:val="21"/>
              </w:rPr>
              <w:t>爆发前形成的旧的资本主义世界经济体系开始瓦解。</w:t>
            </w:r>
            <w:r w:rsidRPr="00F62A0C">
              <w:rPr>
                <w:rFonts w:ascii="Calibri" w:hAnsi="Calibri" w:cs="Times New Roman"/>
                <w:szCs w:val="21"/>
              </w:rPr>
              <w:t>……</w:t>
            </w:r>
            <w:r w:rsidRPr="00F62A0C">
              <w:rPr>
                <w:rFonts w:ascii="Calibri" w:hAnsi="Calibri" w:cs="Times New Roman"/>
                <w:szCs w:val="21"/>
              </w:rPr>
              <w:t>各国纷纷管制外汇，缔结双边支付协定，各种贸易壁垒林立，致使国际贸易一落千丈，成为</w:t>
            </w:r>
            <w:r w:rsidRPr="00F62A0C">
              <w:rPr>
                <w:rFonts w:ascii="Calibri" w:hAnsi="Calibri" w:cs="Times New Roman"/>
                <w:szCs w:val="21"/>
              </w:rPr>
              <w:t>“</w:t>
            </w:r>
            <w:r w:rsidRPr="00F62A0C">
              <w:rPr>
                <w:rFonts w:ascii="Calibri" w:hAnsi="Calibri" w:cs="Times New Roman"/>
                <w:szCs w:val="21"/>
              </w:rPr>
              <w:t>二战</w:t>
            </w:r>
            <w:r w:rsidRPr="00F62A0C">
              <w:rPr>
                <w:rFonts w:ascii="Calibri" w:hAnsi="Calibri" w:cs="Times New Roman"/>
                <w:szCs w:val="21"/>
              </w:rPr>
              <w:t>”</w:t>
            </w:r>
            <w:r w:rsidRPr="00F62A0C">
              <w:rPr>
                <w:rFonts w:ascii="Calibri" w:hAnsi="Calibri" w:cs="Times New Roman"/>
                <w:szCs w:val="21"/>
              </w:rPr>
              <w:t>爆发的经济诱因之一。</w:t>
            </w:r>
          </w:p>
          <w:p w:rsidR="00F62A0C" w:rsidRPr="00F62A0C" w:rsidRDefault="00F62A0C" w:rsidP="00F62A0C">
            <w:pPr>
              <w:ind w:firstLineChars="1800" w:firstLine="3780"/>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（岳</w:t>
            </w:r>
            <w:proofErr w:type="gramStart"/>
            <w:r w:rsidRPr="00F62A0C">
              <w:rPr>
                <w:rFonts w:ascii="Calibri" w:hAnsi="Calibri" w:cs="Times New Roman"/>
                <w:szCs w:val="21"/>
              </w:rPr>
              <w:t>麓</w:t>
            </w:r>
            <w:proofErr w:type="gramEnd"/>
            <w:r w:rsidRPr="00F62A0C">
              <w:rPr>
                <w:rFonts w:ascii="Calibri" w:hAnsi="Calibri" w:cs="Times New Roman"/>
                <w:szCs w:val="21"/>
              </w:rPr>
              <w:t>版</w:t>
            </w:r>
            <w:proofErr w:type="gramStart"/>
            <w:r w:rsidRPr="00F62A0C">
              <w:rPr>
                <w:rFonts w:ascii="Calibri" w:hAnsi="Calibri" w:cs="Times New Roman"/>
                <w:szCs w:val="21"/>
              </w:rPr>
              <w:t>必修</w:t>
            </w:r>
            <w:r w:rsidRPr="00F62A0C">
              <w:rPr>
                <w:rFonts w:ascii="宋体" w:hAnsi="宋体" w:cs="宋体" w:hint="eastAsia"/>
                <w:szCs w:val="21"/>
              </w:rPr>
              <w:t>Ⅱ</w:t>
            </w:r>
            <w:r w:rsidRPr="00F62A0C">
              <w:rPr>
                <w:rFonts w:ascii="Calibri" w:hAnsi="Calibri" w:cs="Times New Roman"/>
                <w:szCs w:val="21"/>
              </w:rPr>
              <w:t>教参</w:t>
            </w:r>
            <w:proofErr w:type="gramEnd"/>
            <w:r w:rsidRPr="00F62A0C">
              <w:rPr>
                <w:rFonts w:ascii="Calibri" w:hAnsi="Calibri" w:cs="Times New Roman"/>
                <w:szCs w:val="21"/>
              </w:rPr>
              <w:t>）</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在这种反思的基础上，西方发达国家形成了共识，在第二次世界大战结束后，应该加强各国政府的国际间合作，重新构建国际政治经济新秩序，提高国际间协调对抗与冲击的能力。可见，资本主义世界经济危机及</w:t>
            </w:r>
            <w:r w:rsidRPr="00F62A0C">
              <w:rPr>
                <w:rFonts w:ascii="Calibri" w:hAnsi="Calibri" w:cs="Times New Roman"/>
                <w:szCs w:val="21"/>
              </w:rPr>
              <w:t>“</w:t>
            </w:r>
            <w:r w:rsidRPr="00F62A0C">
              <w:rPr>
                <w:rFonts w:ascii="Calibri" w:hAnsi="Calibri" w:cs="Times New Roman"/>
                <w:szCs w:val="21"/>
              </w:rPr>
              <w:t>二战</w:t>
            </w:r>
            <w:r w:rsidRPr="00F62A0C">
              <w:rPr>
                <w:rFonts w:ascii="Calibri" w:hAnsi="Calibri" w:cs="Times New Roman"/>
                <w:szCs w:val="21"/>
              </w:rPr>
              <w:t>”</w:t>
            </w:r>
            <w:r w:rsidRPr="00F62A0C">
              <w:rPr>
                <w:rFonts w:ascii="Calibri" w:hAnsi="Calibri" w:cs="Times New Roman"/>
                <w:szCs w:val="21"/>
              </w:rPr>
              <w:t>的惨痛教训是战后资本主义世界经济体系形成的重要背景。</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②</w:t>
            </w:r>
            <w:r w:rsidRPr="00F62A0C">
              <w:rPr>
                <w:rFonts w:ascii="Calibri" w:hAnsi="Calibri" w:cs="Times New Roman"/>
                <w:szCs w:val="21"/>
              </w:rPr>
              <w:t>重要的国际经济组织</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促进汇率的稳定，是国际货币基金组织义不容辞的责任。国际货币基金组织应努力维持成员国间有秩序的外汇安排，避免竞争性的外汇贬值</w:t>
            </w:r>
            <w:r w:rsidRPr="00F62A0C">
              <w:rPr>
                <w:rFonts w:ascii="Calibri" w:hAnsi="Calibri" w:cs="Times New Roman"/>
                <w:szCs w:val="21"/>
              </w:rPr>
              <w:t>……</w:t>
            </w:r>
            <w:r w:rsidRPr="00F62A0C">
              <w:rPr>
                <w:rFonts w:ascii="Calibri" w:hAnsi="Calibri" w:cs="Times New Roman"/>
                <w:szCs w:val="21"/>
              </w:rPr>
              <w:t>协助各成员国建立经常性交易的多边支付制度</w:t>
            </w:r>
            <w:r w:rsidRPr="00F62A0C">
              <w:rPr>
                <w:rFonts w:ascii="Calibri" w:hAnsi="Calibri" w:cs="Times New Roman"/>
                <w:szCs w:val="21"/>
              </w:rPr>
              <w:t>……</w:t>
            </w:r>
            <w:r w:rsidRPr="00F62A0C">
              <w:rPr>
                <w:rFonts w:ascii="Calibri" w:hAnsi="Calibri" w:cs="Times New Roman"/>
                <w:szCs w:val="21"/>
              </w:rPr>
              <w:t>当其发生暂时性的国际收支困难时，应该给予资金上的援助，帮助成员国度过暂时性的困难</w:t>
            </w:r>
            <w:r w:rsidRPr="00F62A0C">
              <w:rPr>
                <w:rFonts w:ascii="Calibri" w:hAnsi="Calibri" w:cs="Times New Roman"/>
                <w:szCs w:val="21"/>
              </w:rPr>
              <w:lastRenderedPageBreak/>
              <w:t>时期</w:t>
            </w:r>
            <w:r w:rsidRPr="00F62A0C">
              <w:rPr>
                <w:rFonts w:ascii="Calibri" w:hAnsi="Calibri" w:cs="Times New Roman"/>
                <w:szCs w:val="21"/>
              </w:rPr>
              <w:t>……</w:t>
            </w:r>
          </w:p>
          <w:p w:rsidR="00F62A0C" w:rsidRPr="00F62A0C" w:rsidRDefault="00F62A0C" w:rsidP="00F62A0C">
            <w:pPr>
              <w:ind w:firstLineChars="900" w:firstLine="1890"/>
              <w:jc w:val="left"/>
              <w:rPr>
                <w:rFonts w:ascii="Calibri" w:hAnsi="Calibri" w:cs="Times New Roman"/>
                <w:szCs w:val="21"/>
              </w:rPr>
            </w:pPr>
            <w:r w:rsidRPr="00F62A0C">
              <w:rPr>
                <w:rFonts w:ascii="Calibri" w:hAnsi="Calibri" w:cs="Times New Roman"/>
                <w:szCs w:val="21"/>
              </w:rPr>
              <w:t>——</w:t>
            </w:r>
            <w:proofErr w:type="gramStart"/>
            <w:r w:rsidRPr="00F62A0C">
              <w:rPr>
                <w:rFonts w:ascii="Calibri" w:hAnsi="Calibri" w:cs="Times New Roman"/>
                <w:szCs w:val="21"/>
              </w:rPr>
              <w:t>王德迅《列国志</w:t>
            </w:r>
            <w:r w:rsidRPr="00F62A0C">
              <w:rPr>
                <w:rFonts w:ascii="Calibri" w:hAnsi="Calibri" w:cs="Times New Roman"/>
                <w:szCs w:val="21"/>
              </w:rPr>
              <w:t>•</w:t>
            </w:r>
            <w:r w:rsidRPr="00F62A0C">
              <w:rPr>
                <w:rFonts w:ascii="Calibri" w:hAnsi="Calibri" w:cs="Times New Roman"/>
                <w:szCs w:val="21"/>
              </w:rPr>
              <w:t>国际货币基金组织》</w:t>
            </w:r>
            <w:proofErr w:type="gramEnd"/>
          </w:p>
          <w:p w:rsidR="00F62A0C" w:rsidRPr="00F62A0C" w:rsidRDefault="00F62A0C" w:rsidP="00F62A0C">
            <w:pPr>
              <w:jc w:val="left"/>
              <w:rPr>
                <w:rFonts w:ascii="Calibri" w:hAnsi="Calibri" w:cs="Times New Roman"/>
                <w:szCs w:val="21"/>
              </w:rPr>
            </w:pPr>
            <w:r w:rsidRPr="00F62A0C">
              <w:rPr>
                <w:rFonts w:ascii="Calibri" w:hAnsi="Calibri" w:cs="Times New Roman"/>
                <w:szCs w:val="21"/>
              </w:rPr>
              <w:t>世界银行的贷款主要是为了帮助成员国建立、恢复和发展经济的基础，所以贷款集中在动力、交通运输、供水与排水等基础设施行业，其他还用于城市发展、教育、旅游以及人口、营养等项目。近年来在发展中国家的要求下，逐渐增加了农业贷款。</w:t>
            </w:r>
          </w:p>
          <w:p w:rsidR="00F62A0C" w:rsidRPr="00F62A0C" w:rsidRDefault="00F62A0C" w:rsidP="00F62A0C">
            <w:pPr>
              <w:ind w:firstLineChars="900" w:firstLine="1890"/>
              <w:jc w:val="left"/>
              <w:rPr>
                <w:rFonts w:ascii="Calibri" w:hAnsi="Calibri" w:cs="Times New Roman"/>
                <w:szCs w:val="21"/>
              </w:rPr>
            </w:pPr>
            <w:r w:rsidRPr="00F62A0C">
              <w:rPr>
                <w:rFonts w:ascii="Calibri" w:hAnsi="Calibri" w:cs="Times New Roman"/>
                <w:szCs w:val="21"/>
              </w:rPr>
              <w:t>——</w:t>
            </w:r>
            <w:proofErr w:type="gramStart"/>
            <w:r w:rsidRPr="00F62A0C">
              <w:rPr>
                <w:rFonts w:ascii="Calibri" w:hAnsi="Calibri" w:cs="Times New Roman"/>
                <w:szCs w:val="21"/>
              </w:rPr>
              <w:t>杨起善《关贸总协定与复关对策研究》</w:t>
            </w:r>
            <w:proofErr w:type="gramEnd"/>
          </w:p>
          <w:p w:rsidR="00F62A0C" w:rsidRPr="00F62A0C" w:rsidRDefault="00F62A0C" w:rsidP="00F62A0C">
            <w:pPr>
              <w:jc w:val="left"/>
              <w:rPr>
                <w:rFonts w:ascii="Calibri" w:hAnsi="Calibri" w:cs="Times New Roman"/>
                <w:szCs w:val="21"/>
              </w:rPr>
            </w:pPr>
            <w:r w:rsidRPr="00F62A0C">
              <w:rPr>
                <w:rFonts w:ascii="Calibri" w:hAnsi="Calibri" w:cs="Times New Roman"/>
                <w:szCs w:val="21"/>
              </w:rPr>
              <w:t>据材料归纳：国际货币基金组织的主要作用是稳定货币秩序，而世界银行为各成员国恢复发展经济创造了条件。国际货币基金组织、世界银行和关贸总协定，是战后资本主义世界经济体系的三大支柱，标志着战后世界经济已经朝着制度化、体系化方向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③</w:t>
            </w:r>
            <w:r w:rsidRPr="00F62A0C">
              <w:rPr>
                <w:rFonts w:ascii="Calibri" w:hAnsi="Calibri" w:cs="Times New Roman"/>
                <w:szCs w:val="21"/>
              </w:rPr>
              <w:t>战前、战后资本主义世界体系</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两者在形成途径、包含地区等方面有较大差异。二战以来，资本主义世界经济体系的包容性更强，发展中国家的经济地位不断提高，使世界经济更快地向全球化方向发展。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4</w:t>
            </w:r>
            <w:r w:rsidRPr="00F62A0C">
              <w:rPr>
                <w:rFonts w:ascii="Calibri" w:hAnsi="Calibri" w:cs="Times New Roman"/>
                <w:szCs w:val="21"/>
              </w:rPr>
              <w:t>）</w:t>
            </w:r>
            <w:r w:rsidRPr="00F62A0C">
              <w:rPr>
                <w:rFonts w:ascii="Calibri" w:hAnsi="Calibri" w:cs="Times New Roman"/>
                <w:szCs w:val="21"/>
              </w:rPr>
              <w:t>20</w:t>
            </w:r>
            <w:r w:rsidRPr="00F62A0C">
              <w:rPr>
                <w:rFonts w:ascii="Calibri" w:hAnsi="Calibri" w:cs="Times New Roman"/>
                <w:szCs w:val="21"/>
              </w:rPr>
              <w:t>世纪后期的经济区域集团化的趋势</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①</w:t>
            </w:r>
            <w:r w:rsidRPr="00F62A0C">
              <w:rPr>
                <w:rFonts w:ascii="Calibri" w:hAnsi="Calibri" w:cs="Times New Roman"/>
                <w:szCs w:val="21"/>
              </w:rPr>
              <w:t>动因</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②</w:t>
            </w:r>
            <w:r w:rsidRPr="00F62A0C">
              <w:rPr>
                <w:rFonts w:ascii="Calibri" w:hAnsi="Calibri" w:cs="Times New Roman"/>
                <w:szCs w:val="21"/>
              </w:rPr>
              <w:t>进程</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第一次高潮：</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50</w:t>
            </w:r>
            <w:r w:rsidRPr="00F62A0C">
              <w:rPr>
                <w:rFonts w:ascii="Calibri" w:hAnsi="Calibri" w:cs="Times New Roman"/>
                <w:szCs w:val="21"/>
              </w:rPr>
              <w:t>至</w:t>
            </w:r>
            <w:r w:rsidRPr="00F62A0C">
              <w:rPr>
                <w:rFonts w:ascii="Calibri" w:hAnsi="Calibri" w:cs="Times New Roman"/>
                <w:szCs w:val="21"/>
              </w:rPr>
              <w:t>60</w:t>
            </w:r>
            <w:r w:rsidRPr="00F62A0C">
              <w:rPr>
                <w:rFonts w:ascii="Calibri" w:hAnsi="Calibri" w:cs="Times New Roman"/>
                <w:szCs w:val="21"/>
              </w:rPr>
              <w:t>年代。许多国家汲取战前贸易壁垒导致世界经济大危机的教训，纷纷建立区域性贸易集团，如欧洲共同体、东南亚国家联盟等。</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第二次高潮：</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70</w:t>
            </w:r>
            <w:r w:rsidRPr="00F62A0C">
              <w:rPr>
                <w:rFonts w:ascii="Calibri" w:hAnsi="Calibri" w:cs="Times New Roman"/>
                <w:szCs w:val="21"/>
              </w:rPr>
              <w:t>至</w:t>
            </w:r>
            <w:r w:rsidRPr="00F62A0C">
              <w:rPr>
                <w:rFonts w:ascii="Calibri" w:hAnsi="Calibri" w:cs="Times New Roman"/>
                <w:szCs w:val="21"/>
              </w:rPr>
              <w:t>80</w:t>
            </w:r>
            <w:r w:rsidRPr="00F62A0C">
              <w:rPr>
                <w:rFonts w:ascii="Calibri" w:hAnsi="Calibri" w:cs="Times New Roman"/>
                <w:szCs w:val="21"/>
              </w:rPr>
              <w:t>年代初期。两次石油危机后世界各国贸易保护主义抬头，以关税总协定维系的多边贸易体制失灵，世界各国把自由贸易的希望再度寄托在区域性经济集团身上。</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第三次高潮：</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80</w:t>
            </w:r>
            <w:r w:rsidRPr="00F62A0C">
              <w:rPr>
                <w:rFonts w:ascii="Calibri" w:hAnsi="Calibri" w:cs="Times New Roman"/>
                <w:szCs w:val="21"/>
              </w:rPr>
              <w:t>年代末至今。面对国际经济、政治局势，出现欧盟、亚太经合组织和北美自由贸易区等重要的区域经济集团化组织。</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③</w:t>
            </w:r>
            <w:r w:rsidRPr="00F62A0C">
              <w:rPr>
                <w:rFonts w:ascii="Calibri" w:hAnsi="Calibri" w:cs="Times New Roman"/>
                <w:szCs w:val="21"/>
              </w:rPr>
              <w:t>经济区域集团化与经济全球化</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经济区域集团化是全球化发展到一定程度的产物，而区域经济在商品、资本、劳务和人员等方面的合作，又是加快经济全球化进程的推动力量。经济区域集团化是世界经济全球化在地区层次的表现和发展。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林甦罗天虹《当代世界经济与政治研究述评》</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经济全球化和经济区域集团化之间是既有联系又有区别，经济区域集团化是最终实现经济全球化的重要途径和步骤，经济全球化则是区域经济集团化的最后归宿，经济区域集团化对经济全球化有促进和阻碍的双重作用。</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5</w:t>
            </w:r>
            <w:r w:rsidRPr="00F62A0C">
              <w:rPr>
                <w:rFonts w:ascii="Calibri" w:hAnsi="Calibri" w:cs="Times New Roman"/>
                <w:szCs w:val="21"/>
              </w:rPr>
              <w:t>）</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90</w:t>
            </w:r>
            <w:r w:rsidRPr="00F62A0C">
              <w:rPr>
                <w:rFonts w:ascii="Calibri" w:hAnsi="Calibri" w:cs="Times New Roman"/>
                <w:szCs w:val="21"/>
              </w:rPr>
              <w:t>年代以来的经济全球化高潮</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20</w:t>
            </w:r>
            <w:r w:rsidRPr="00F62A0C">
              <w:rPr>
                <w:rFonts w:ascii="Calibri" w:hAnsi="Calibri" w:cs="Times New Roman"/>
                <w:szCs w:val="21"/>
              </w:rPr>
              <w:t>世纪后半期，特别是</w:t>
            </w:r>
            <w:r w:rsidRPr="00F62A0C">
              <w:rPr>
                <w:rFonts w:ascii="Calibri" w:hAnsi="Calibri" w:cs="Times New Roman"/>
                <w:szCs w:val="21"/>
              </w:rPr>
              <w:t>90</w:t>
            </w:r>
            <w:r w:rsidRPr="00F62A0C">
              <w:rPr>
                <w:rFonts w:ascii="Calibri" w:hAnsi="Calibri" w:cs="Times New Roman"/>
                <w:szCs w:val="21"/>
              </w:rPr>
              <w:t>年代以来，在以信息技术为基础的新技术革命的推动下，世界各国的经济合作进一步加深，全球化速度大大加快，成为世界经济不可逆转的客观趋势。经济全球化迎来发展的高潮，真正的经济全球化时代全面到来。</w:t>
            </w:r>
          </w:p>
          <w:p w:rsidR="00F62A0C" w:rsidRPr="00F62A0C" w:rsidRDefault="00F62A0C" w:rsidP="00F62A0C">
            <w:pPr>
              <w:jc w:val="left"/>
              <w:rPr>
                <w:rFonts w:ascii="Calibri" w:hAnsi="Calibri" w:cs="Times New Roman"/>
                <w:szCs w:val="21"/>
              </w:rPr>
            </w:pPr>
            <w:r w:rsidRPr="00F62A0C">
              <w:rPr>
                <w:rFonts w:ascii="Calibri" w:hAnsi="Calibri" w:cs="Times New Roman" w:hint="eastAsia"/>
                <w:szCs w:val="21"/>
              </w:rPr>
              <w:t>三、</w:t>
            </w:r>
            <w:r w:rsidRPr="00F62A0C">
              <w:rPr>
                <w:rFonts w:ascii="Calibri" w:hAnsi="Calibri" w:cs="Times New Roman"/>
                <w:szCs w:val="21"/>
              </w:rPr>
              <w:t>经济全球化的动因</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1</w:t>
            </w:r>
            <w:r w:rsidRPr="00F62A0C">
              <w:rPr>
                <w:rFonts w:ascii="Calibri" w:hAnsi="Calibri" w:cs="Times New Roman"/>
                <w:szCs w:val="21"/>
              </w:rPr>
              <w:t>）科技进步和生产力发展</w:t>
            </w:r>
            <w:proofErr w:type="gramStart"/>
            <w:r w:rsidRPr="00F62A0C">
              <w:rPr>
                <w:rFonts w:ascii="Calibri" w:hAnsi="Calibri" w:cs="Times New Roman"/>
                <w:szCs w:val="21"/>
              </w:rPr>
              <w:t>—</w:t>
            </w:r>
            <w:r w:rsidRPr="00F62A0C">
              <w:rPr>
                <w:rFonts w:ascii="Calibri" w:hAnsi="Calibri" w:cs="Times New Roman"/>
                <w:szCs w:val="21"/>
              </w:rPr>
              <w:t>根本</w:t>
            </w:r>
            <w:proofErr w:type="gramEnd"/>
            <w:r w:rsidRPr="00F62A0C">
              <w:rPr>
                <w:rFonts w:ascii="Calibri" w:hAnsi="Calibri" w:cs="Times New Roman"/>
                <w:szCs w:val="21"/>
              </w:rPr>
              <w:t>推动力</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近现代科技革命史充分证明科技是经济全球化的物质技术基础，是世界市场、经济全球化的第一推动力。</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lastRenderedPageBreak/>
              <w:t>（</w:t>
            </w:r>
            <w:r w:rsidRPr="00F62A0C">
              <w:rPr>
                <w:rFonts w:ascii="Calibri" w:hAnsi="Calibri" w:cs="Times New Roman"/>
                <w:szCs w:val="21"/>
              </w:rPr>
              <w:t>2</w:t>
            </w:r>
            <w:r w:rsidRPr="00F62A0C">
              <w:rPr>
                <w:rFonts w:ascii="Calibri" w:hAnsi="Calibri" w:cs="Times New Roman"/>
                <w:szCs w:val="21"/>
              </w:rPr>
              <w:t>）新交通和通讯方式</w:t>
            </w:r>
            <w:r w:rsidRPr="00F62A0C">
              <w:rPr>
                <w:rFonts w:ascii="Calibri" w:hAnsi="Calibri" w:cs="Times New Roman"/>
                <w:szCs w:val="21"/>
              </w:rPr>
              <w:t>—</w:t>
            </w:r>
            <w:r w:rsidRPr="00F62A0C">
              <w:rPr>
                <w:rFonts w:ascii="Calibri" w:hAnsi="Calibri" w:cs="Times New Roman"/>
                <w:szCs w:val="21"/>
              </w:rPr>
              <w:t>基本技术手段</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交通运输能力作为一个因素决定着国际贸易的规模。交通和通讯的发展促进世界市场向全球范围和规模发展。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3</w:t>
            </w:r>
            <w:r w:rsidRPr="00F62A0C">
              <w:rPr>
                <w:rFonts w:ascii="Calibri" w:hAnsi="Calibri" w:cs="Times New Roman"/>
                <w:szCs w:val="21"/>
              </w:rPr>
              <w:t>）两极格局的结束</w:t>
            </w:r>
            <w:r w:rsidRPr="00F62A0C">
              <w:rPr>
                <w:rFonts w:ascii="Calibri" w:hAnsi="Calibri" w:cs="Times New Roman"/>
                <w:szCs w:val="21"/>
              </w:rPr>
              <w:t>—</w:t>
            </w:r>
            <w:r w:rsidRPr="00F62A0C">
              <w:rPr>
                <w:rFonts w:ascii="Calibri" w:hAnsi="Calibri" w:cs="Times New Roman"/>
                <w:szCs w:val="21"/>
              </w:rPr>
              <w:t>消除了障碍</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两极格局瓦解，原来处于对峙状态的国家建立和加强了彼此间的交流。</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4</w:t>
            </w:r>
            <w:r w:rsidRPr="00F62A0C">
              <w:rPr>
                <w:rFonts w:ascii="Calibri" w:hAnsi="Calibri" w:cs="Times New Roman"/>
                <w:szCs w:val="21"/>
              </w:rPr>
              <w:t>）绝大多数国家建立市场经济体制</w:t>
            </w:r>
            <w:proofErr w:type="gramStart"/>
            <w:r w:rsidRPr="00F62A0C">
              <w:rPr>
                <w:rFonts w:ascii="Calibri" w:hAnsi="Calibri" w:cs="Times New Roman"/>
                <w:szCs w:val="21"/>
              </w:rPr>
              <w:t>—</w:t>
            </w:r>
            <w:r w:rsidRPr="00F62A0C">
              <w:rPr>
                <w:rFonts w:ascii="Calibri" w:hAnsi="Calibri" w:cs="Times New Roman"/>
                <w:szCs w:val="21"/>
              </w:rPr>
              <w:t>巨大</w:t>
            </w:r>
            <w:proofErr w:type="gramEnd"/>
            <w:r w:rsidRPr="00F62A0C">
              <w:rPr>
                <w:rFonts w:ascii="Calibri" w:hAnsi="Calibri" w:cs="Times New Roman"/>
                <w:szCs w:val="21"/>
              </w:rPr>
              <w:t>推动力</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发展中国家独立后，在自主发展经济的道路上经过摸索，纷纷进行了以市场经济为导向的经济改革。中国实行改革开放</w:t>
            </w:r>
            <w:r w:rsidRPr="00F62A0C">
              <w:rPr>
                <w:rFonts w:ascii="Calibri" w:hAnsi="Calibri" w:cs="Times New Roman"/>
                <w:szCs w:val="21"/>
              </w:rPr>
              <w:t>20</w:t>
            </w:r>
            <w:r w:rsidRPr="00F62A0C">
              <w:rPr>
                <w:rFonts w:ascii="Calibri" w:hAnsi="Calibri" w:cs="Times New Roman"/>
                <w:szCs w:val="21"/>
              </w:rPr>
              <w:t>多年来，一直在探索社会主义市场经济的发展道路，取得了巨大的成就。苏联东欧剧变后，致力于发展市场经济。过去曾经存在过的妨碍全球经济合作的政治障碍和体制障碍已经大大削弱，全球经济合作得到了前所未有的巨大推动力。</w:t>
            </w:r>
          </w:p>
          <w:p w:rsidR="00F62A0C" w:rsidRPr="00F62A0C" w:rsidRDefault="00F62A0C" w:rsidP="00F62A0C">
            <w:pPr>
              <w:ind w:firstLineChars="700" w:firstLine="1470"/>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林甦罗天虹《当代世界经济与政治研究述评》</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材料体现，尽管各国市场经济形成和发育的阶段不同，但通过市场力量对资源进行配置和运用市场经济运行规则，却是世界上绝大多数国家的共同选择。绝大多数国家建立市场经济体制，促使世界市场更加完善和成熟，从而推动了经济全球化的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5</w:t>
            </w:r>
            <w:r w:rsidRPr="00F62A0C">
              <w:rPr>
                <w:rFonts w:ascii="Calibri" w:hAnsi="Calibri" w:cs="Times New Roman"/>
                <w:szCs w:val="21"/>
              </w:rPr>
              <w:t>）跨国公司的大发展</w:t>
            </w:r>
            <w:r w:rsidRPr="00F62A0C">
              <w:rPr>
                <w:rFonts w:ascii="Calibri" w:hAnsi="Calibri" w:cs="Times New Roman"/>
                <w:szCs w:val="21"/>
              </w:rPr>
              <w:t>—</w:t>
            </w:r>
            <w:r w:rsidRPr="00F62A0C">
              <w:rPr>
                <w:rFonts w:ascii="Calibri" w:hAnsi="Calibri" w:cs="Times New Roman"/>
                <w:szCs w:val="21"/>
              </w:rPr>
              <w:t>主导力量</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跨国公司在全球范围内对生产要素进行直接配置，组织跨国经营，从而形成了全球性的生产网络。它加速了资本的国际流动，推动了国际贸易的增长，增进了国际范围内的分工和协作，促进了技术的转移和扩散，有力地推动了经济全球化的发展。</w:t>
            </w:r>
          </w:p>
          <w:p w:rsidR="00F62A0C" w:rsidRPr="00F62A0C" w:rsidRDefault="00F62A0C" w:rsidP="00F62A0C">
            <w:pPr>
              <w:ind w:firstLineChars="800" w:firstLine="1680"/>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张彤玉邱海平《当代资本主义经济的新发展》</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90</w:t>
            </w:r>
            <w:r w:rsidRPr="00F62A0C">
              <w:rPr>
                <w:rFonts w:ascii="Calibri" w:hAnsi="Calibri" w:cs="Times New Roman"/>
                <w:szCs w:val="21"/>
              </w:rPr>
              <w:t>年代以来，跨国公司已成为全球经济的核心，在推动经济全球化的高速发展进程起到了主导作用。</w:t>
            </w:r>
          </w:p>
          <w:p w:rsidR="00F62A0C" w:rsidRPr="00F62A0C" w:rsidRDefault="00F62A0C" w:rsidP="00F62A0C">
            <w:pPr>
              <w:jc w:val="left"/>
              <w:rPr>
                <w:rFonts w:ascii="Calibri" w:hAnsi="Calibri" w:cs="Times New Roman"/>
                <w:szCs w:val="21"/>
              </w:rPr>
            </w:pPr>
            <w:r w:rsidRPr="00F62A0C">
              <w:rPr>
                <w:rFonts w:ascii="Calibri" w:hAnsi="Calibri" w:cs="Times New Roman" w:hint="eastAsia"/>
                <w:szCs w:val="21"/>
              </w:rPr>
              <w:t>四</w:t>
            </w:r>
            <w:r w:rsidRPr="00F62A0C">
              <w:rPr>
                <w:rFonts w:ascii="Calibri" w:hAnsi="Calibri" w:cs="Times New Roman"/>
                <w:szCs w:val="21"/>
              </w:rPr>
              <w:t>、经济全球化的表现</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1</w:t>
            </w:r>
            <w:r w:rsidRPr="00F62A0C">
              <w:rPr>
                <w:rFonts w:ascii="Calibri" w:hAnsi="Calibri" w:cs="Times New Roman"/>
                <w:szCs w:val="21"/>
              </w:rPr>
              <w:t>）国际分工发展到新阶段。</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各国成为世界生产的一部分，成为商品价值链中的一个环节。</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2</w:t>
            </w:r>
            <w:r w:rsidRPr="00F62A0C">
              <w:rPr>
                <w:rFonts w:ascii="Calibri" w:hAnsi="Calibri" w:cs="Times New Roman"/>
                <w:szCs w:val="21"/>
              </w:rPr>
              <w:t>）世界贸易迅猛发展和多边贸易体制的形成。</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世贸组织的诞生，标志着世界贸易进一步规范化，以贸易自由化为核心的多边贸易体制正式确立。</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3</w:t>
            </w:r>
            <w:r w:rsidRPr="00F62A0C">
              <w:rPr>
                <w:rFonts w:ascii="Calibri" w:hAnsi="Calibri" w:cs="Times New Roman"/>
                <w:szCs w:val="21"/>
              </w:rPr>
              <w:t>）国际资本流动达到空前规模。</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全球每天跨国界货币流通量约</w:t>
            </w:r>
            <w:r w:rsidRPr="00F62A0C">
              <w:rPr>
                <w:rFonts w:ascii="Calibri" w:hAnsi="Calibri" w:cs="Times New Roman"/>
                <w:szCs w:val="21"/>
              </w:rPr>
              <w:t>1.5</w:t>
            </w:r>
            <w:proofErr w:type="gramStart"/>
            <w:r w:rsidRPr="00F62A0C">
              <w:rPr>
                <w:rFonts w:ascii="Calibri" w:hAnsi="Calibri" w:cs="Times New Roman"/>
                <w:szCs w:val="21"/>
              </w:rPr>
              <w:t>万亿</w:t>
            </w:r>
            <w:proofErr w:type="gramEnd"/>
            <w:r w:rsidRPr="00F62A0C">
              <w:rPr>
                <w:rFonts w:ascii="Calibri" w:hAnsi="Calibri" w:cs="Times New Roman"/>
                <w:szCs w:val="21"/>
              </w:rPr>
              <w:t>到</w:t>
            </w:r>
            <w:r w:rsidRPr="00F62A0C">
              <w:rPr>
                <w:rFonts w:ascii="Calibri" w:hAnsi="Calibri" w:cs="Times New Roman"/>
                <w:szCs w:val="21"/>
              </w:rPr>
              <w:t>2</w:t>
            </w:r>
            <w:proofErr w:type="gramStart"/>
            <w:r w:rsidRPr="00F62A0C">
              <w:rPr>
                <w:rFonts w:ascii="Calibri" w:hAnsi="Calibri" w:cs="Times New Roman"/>
                <w:szCs w:val="21"/>
              </w:rPr>
              <w:t>万亿</w:t>
            </w:r>
            <w:proofErr w:type="gramEnd"/>
            <w:r w:rsidRPr="00F62A0C">
              <w:rPr>
                <w:rFonts w:ascii="Calibri" w:hAnsi="Calibri" w:cs="Times New Roman"/>
                <w:szCs w:val="21"/>
              </w:rPr>
              <w:t>美元。</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4</w:t>
            </w:r>
            <w:r w:rsidRPr="00F62A0C">
              <w:rPr>
                <w:rFonts w:ascii="Calibri" w:hAnsi="Calibri" w:cs="Times New Roman"/>
                <w:szCs w:val="21"/>
              </w:rPr>
              <w:t>）金融国际化进程加快。</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国际货币基金组织和世界银行是国际金融领域最具权威性的机构，在稳定国际金融秩序、监督各成员国货币金融政策、推动国际金融合作、协调金融矛盾等方面发挥着不可替代的作用。</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5</w:t>
            </w:r>
            <w:r w:rsidRPr="00F62A0C">
              <w:rPr>
                <w:rFonts w:ascii="Calibri" w:hAnsi="Calibri" w:cs="Times New Roman"/>
                <w:szCs w:val="21"/>
              </w:rPr>
              <w:t>）跨国公司对世界经济的影响日增。</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进入</w:t>
            </w:r>
            <w:r w:rsidRPr="00F62A0C">
              <w:rPr>
                <w:rFonts w:ascii="Calibri" w:hAnsi="Calibri" w:cs="Times New Roman"/>
                <w:szCs w:val="21"/>
              </w:rPr>
              <w:t>20</w:t>
            </w:r>
            <w:r w:rsidRPr="00F62A0C">
              <w:rPr>
                <w:rFonts w:ascii="Calibri" w:hAnsi="Calibri" w:cs="Times New Roman"/>
                <w:szCs w:val="21"/>
              </w:rPr>
              <w:t>世纪</w:t>
            </w:r>
            <w:r w:rsidRPr="00F62A0C">
              <w:rPr>
                <w:rFonts w:ascii="Calibri" w:hAnsi="Calibri" w:cs="Times New Roman"/>
                <w:szCs w:val="21"/>
              </w:rPr>
              <w:t>90</w:t>
            </w:r>
            <w:r w:rsidRPr="00F62A0C">
              <w:rPr>
                <w:rFonts w:ascii="Calibri" w:hAnsi="Calibri" w:cs="Times New Roman"/>
                <w:szCs w:val="21"/>
              </w:rPr>
              <w:t>年代以来，跨国公司得到了迅猛发展。到</w:t>
            </w:r>
            <w:r w:rsidRPr="00F62A0C">
              <w:rPr>
                <w:rFonts w:ascii="Calibri" w:hAnsi="Calibri" w:cs="Times New Roman"/>
                <w:szCs w:val="21"/>
              </w:rPr>
              <w:t>2000</w:t>
            </w:r>
            <w:r w:rsidRPr="00F62A0C">
              <w:rPr>
                <w:rFonts w:ascii="Calibri" w:hAnsi="Calibri" w:cs="Times New Roman"/>
                <w:szCs w:val="21"/>
              </w:rPr>
              <w:t>年时，全球的跨国公司有</w:t>
            </w:r>
            <w:r w:rsidRPr="00F62A0C">
              <w:rPr>
                <w:rFonts w:ascii="Calibri" w:hAnsi="Calibri" w:cs="Times New Roman"/>
                <w:szCs w:val="21"/>
              </w:rPr>
              <w:t>6.3</w:t>
            </w:r>
            <w:r w:rsidRPr="00F62A0C">
              <w:rPr>
                <w:rFonts w:ascii="Calibri" w:hAnsi="Calibri" w:cs="Times New Roman"/>
                <w:szCs w:val="21"/>
              </w:rPr>
              <w:t>万家，在全球各地所设的分公司多达</w:t>
            </w:r>
            <w:r w:rsidRPr="00F62A0C">
              <w:rPr>
                <w:rFonts w:ascii="Calibri" w:hAnsi="Calibri" w:cs="Times New Roman"/>
                <w:szCs w:val="21"/>
              </w:rPr>
              <w:t>70</w:t>
            </w:r>
            <w:r w:rsidRPr="00F62A0C">
              <w:rPr>
                <w:rFonts w:ascii="Calibri" w:hAnsi="Calibri" w:cs="Times New Roman"/>
                <w:szCs w:val="21"/>
              </w:rPr>
              <w:t>万家，遍及</w:t>
            </w:r>
            <w:r w:rsidRPr="00F62A0C">
              <w:rPr>
                <w:rFonts w:ascii="Calibri" w:hAnsi="Calibri" w:cs="Times New Roman"/>
                <w:szCs w:val="21"/>
              </w:rPr>
              <w:t>160</w:t>
            </w:r>
            <w:r w:rsidRPr="00F62A0C">
              <w:rPr>
                <w:rFonts w:ascii="Calibri" w:hAnsi="Calibri" w:cs="Times New Roman"/>
                <w:szCs w:val="21"/>
              </w:rPr>
              <w:t>多个国家和地区，成为最具活力的因素。</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6</w:t>
            </w:r>
            <w:r w:rsidRPr="00F62A0C">
              <w:rPr>
                <w:rFonts w:ascii="Calibri" w:hAnsi="Calibri" w:cs="Times New Roman"/>
                <w:szCs w:val="21"/>
              </w:rPr>
              <w:t>）国际经济协调的作用加强。</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各国经济联系越密切，彼此间发生矛盾和冲突的机会就越多。为了避免这种矛盾发展到激烈对抗的地步，避免由于一国经济危机或政策失误对别国造成不利影响，就产生了加强协调与合作的共同要求。</w:t>
            </w:r>
          </w:p>
          <w:p w:rsidR="00F62A0C" w:rsidRPr="00F62A0C" w:rsidRDefault="00F62A0C" w:rsidP="00F62A0C">
            <w:pPr>
              <w:jc w:val="left"/>
              <w:rPr>
                <w:rFonts w:ascii="Calibri" w:hAnsi="Calibri" w:cs="Times New Roman"/>
                <w:szCs w:val="21"/>
              </w:rPr>
            </w:pPr>
            <w:r w:rsidRPr="00F62A0C">
              <w:rPr>
                <w:rFonts w:ascii="Calibri" w:hAnsi="Calibri" w:cs="Times New Roman" w:hint="eastAsia"/>
                <w:szCs w:val="21"/>
              </w:rPr>
              <w:lastRenderedPageBreak/>
              <w:t>五</w:t>
            </w:r>
            <w:r w:rsidRPr="00F62A0C">
              <w:rPr>
                <w:rFonts w:ascii="Calibri" w:hAnsi="Calibri" w:cs="Times New Roman"/>
                <w:szCs w:val="21"/>
              </w:rPr>
              <w:t>、经济全球化的影响</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厉以宁在谈到中国物价上涨的影响因素时指出：</w:t>
            </w:r>
            <w:r w:rsidRPr="00F62A0C">
              <w:rPr>
                <w:rFonts w:ascii="Calibri" w:hAnsi="Calibri" w:cs="Times New Roman"/>
                <w:szCs w:val="21"/>
              </w:rPr>
              <w:t>“</w:t>
            </w:r>
            <w:r w:rsidRPr="00F62A0C">
              <w:rPr>
                <w:rFonts w:ascii="Calibri" w:hAnsi="Calibri" w:cs="Times New Roman"/>
                <w:szCs w:val="21"/>
              </w:rPr>
              <w:t>一是石油价格，国际油价上涨不是我们能控制的，而我国是大量进口石油的国家；第二个因素是气候变化，国际、国内自然灾害对农业产量影响不受控制。</w:t>
            </w:r>
            <w:r w:rsidRPr="00F62A0C">
              <w:rPr>
                <w:rFonts w:ascii="Calibri" w:hAnsi="Calibri" w:cs="Times New Roman"/>
                <w:szCs w:val="21"/>
              </w:rPr>
              <w:t>”</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经济全球化实际是市场经济的全球化，其发展自然受市场经济规律的支配，从而不可避免存在两面性，即利益与风险并存，机会与挑战同在。因为各国的市场竞争力、抵御市场风险的能力不同，即使竞争规则平等，各国参与经济全球化的利弊也不可能是均等的。</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1</w:t>
            </w:r>
            <w:r w:rsidRPr="00F62A0C">
              <w:rPr>
                <w:rFonts w:ascii="Calibri" w:hAnsi="Calibri" w:cs="Times New Roman"/>
                <w:szCs w:val="21"/>
              </w:rPr>
              <w:t>）发达国家</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主导地位、最先进生产力、最大量的资本、高新科学技术</w:t>
            </w:r>
            <w:r w:rsidRPr="00F62A0C">
              <w:rPr>
                <w:rFonts w:ascii="Calibri" w:hAnsi="Calibri" w:cs="Times New Roman"/>
                <w:szCs w:val="21"/>
              </w:rPr>
              <w:t>——</w:t>
            </w:r>
            <w:r w:rsidRPr="00F62A0C">
              <w:rPr>
                <w:rFonts w:ascii="Calibri" w:hAnsi="Calibri" w:cs="Times New Roman"/>
                <w:szCs w:val="21"/>
              </w:rPr>
              <w:t>最大受益者。</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w:t>
            </w:r>
            <w:r w:rsidRPr="00F62A0C">
              <w:rPr>
                <w:rFonts w:ascii="Calibri" w:hAnsi="Calibri" w:cs="Times New Roman"/>
                <w:szCs w:val="21"/>
              </w:rPr>
              <w:t>2</w:t>
            </w:r>
            <w:r w:rsidRPr="00F62A0C">
              <w:rPr>
                <w:rFonts w:ascii="Calibri" w:hAnsi="Calibri" w:cs="Times New Roman"/>
                <w:szCs w:val="21"/>
              </w:rPr>
              <w:t>）发展中国家</w:t>
            </w:r>
            <w:r w:rsidRPr="00F62A0C">
              <w:rPr>
                <w:rFonts w:ascii="Calibri" w:hAnsi="Calibri" w:cs="Times New Roman"/>
                <w:szCs w:val="21"/>
              </w:rPr>
              <w:t>——</w:t>
            </w:r>
            <w:r w:rsidRPr="00F62A0C">
              <w:rPr>
                <w:rFonts w:ascii="Calibri" w:hAnsi="Calibri" w:cs="Times New Roman"/>
                <w:szCs w:val="21"/>
              </w:rPr>
              <w:t>双</w:t>
            </w:r>
            <w:proofErr w:type="gramStart"/>
            <w:r w:rsidRPr="00F62A0C">
              <w:rPr>
                <w:rFonts w:ascii="Calibri" w:hAnsi="Calibri" w:cs="Times New Roman"/>
                <w:szCs w:val="21"/>
              </w:rPr>
              <w:t>刃</w:t>
            </w:r>
            <w:proofErr w:type="gramEnd"/>
            <w:r w:rsidRPr="00F62A0C">
              <w:rPr>
                <w:rFonts w:ascii="Calibri" w:hAnsi="Calibri" w:cs="Times New Roman"/>
                <w:szCs w:val="21"/>
              </w:rPr>
              <w:t>剑</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经济全球化是由发达资本主义国家主导的，在经济全球化的进程中，大部分发展中国家的经济安全和经济主权正面临空前的压力与挑战，处于更加不利的地位。经济全球化对发展中国家来说是一把双</w:t>
            </w:r>
            <w:proofErr w:type="gramStart"/>
            <w:r w:rsidRPr="00F62A0C">
              <w:rPr>
                <w:rFonts w:ascii="Calibri" w:hAnsi="Calibri" w:cs="Times New Roman"/>
                <w:szCs w:val="21"/>
              </w:rPr>
              <w:t>刃</w:t>
            </w:r>
            <w:proofErr w:type="gramEnd"/>
            <w:r w:rsidRPr="00F62A0C">
              <w:rPr>
                <w:rFonts w:ascii="Calibri" w:hAnsi="Calibri" w:cs="Times New Roman"/>
                <w:szCs w:val="21"/>
              </w:rPr>
              <w:t>剑，既为发展中国家的经济发展提供了机遇，又带来了挑战。</w:t>
            </w:r>
          </w:p>
          <w:p w:rsidR="00F62A0C" w:rsidRPr="00F62A0C" w:rsidRDefault="00F62A0C" w:rsidP="00F62A0C">
            <w:pPr>
              <w:jc w:val="left"/>
              <w:rPr>
                <w:rFonts w:ascii="Calibri" w:hAnsi="Calibri" w:cs="Times New Roman"/>
                <w:szCs w:val="21"/>
              </w:rPr>
            </w:pPr>
            <w:r w:rsidRPr="00F62A0C">
              <w:rPr>
                <w:rFonts w:ascii="Calibri" w:hAnsi="Calibri" w:cs="Times New Roman"/>
                <w:szCs w:val="21"/>
              </w:rPr>
              <w:t>发展中国家怎样应对经济全球化？积极参与，把握机遇，迎接挑战；既对外开放又独立自主，扬长避短；适时调整战略，探索符合国情的道路；充分发挥国家的作用，加强国家宏观调控能力；发展区域经济合作，走联合自强之路。</w:t>
            </w:r>
          </w:p>
          <w:p w:rsidR="00F62A0C" w:rsidRPr="00F62A0C" w:rsidRDefault="00F62A0C" w:rsidP="00F62A0C">
            <w:pPr>
              <w:jc w:val="center"/>
              <w:rPr>
                <w:rFonts w:ascii="Calibri" w:hAnsi="Calibri" w:cs="Times New Roman"/>
                <w:szCs w:val="21"/>
              </w:rPr>
            </w:pPr>
          </w:p>
        </w:tc>
      </w:tr>
      <w:tr w:rsidR="00F62A0C" w:rsidRPr="00F62A0C" w:rsidTr="001316B8">
        <w:trPr>
          <w:trHeight w:val="1103"/>
        </w:trPr>
        <w:tc>
          <w:tcPr>
            <w:tcW w:w="1793" w:type="dxa"/>
            <w:gridSpan w:val="2"/>
            <w:shd w:val="clear" w:color="auto" w:fill="auto"/>
            <w:vAlign w:val="center"/>
          </w:tcPr>
          <w:p w:rsidR="00F62A0C" w:rsidRPr="00F62A0C" w:rsidRDefault="00F62A0C" w:rsidP="00F62A0C">
            <w:pPr>
              <w:jc w:val="center"/>
              <w:rPr>
                <w:rFonts w:ascii="Calibri" w:hAnsi="Calibri" w:cs="Times New Roman"/>
                <w:szCs w:val="21"/>
              </w:rPr>
            </w:pPr>
            <w:r w:rsidRPr="00F62A0C">
              <w:rPr>
                <w:rFonts w:ascii="Calibri" w:hAnsi="Calibri" w:cs="Times New Roman" w:hint="eastAsia"/>
                <w:szCs w:val="21"/>
              </w:rPr>
              <w:lastRenderedPageBreak/>
              <w:t>教学评价及反思</w:t>
            </w:r>
          </w:p>
        </w:tc>
        <w:tc>
          <w:tcPr>
            <w:tcW w:w="6729" w:type="dxa"/>
            <w:gridSpan w:val="5"/>
            <w:shd w:val="clear" w:color="auto" w:fill="auto"/>
            <w:vAlign w:val="center"/>
          </w:tcPr>
          <w:p w:rsidR="00F62A0C" w:rsidRPr="00F62A0C" w:rsidRDefault="00F62A0C" w:rsidP="002541AA">
            <w:pPr>
              <w:jc w:val="left"/>
              <w:rPr>
                <w:rFonts w:ascii="Calibri" w:hAnsi="Calibri" w:cs="Times New Roman"/>
                <w:szCs w:val="21"/>
              </w:rPr>
            </w:pPr>
          </w:p>
        </w:tc>
      </w:tr>
    </w:tbl>
    <w:p w:rsidR="00F62A0C" w:rsidRPr="00F62A0C" w:rsidRDefault="00F62A0C" w:rsidP="00F62A0C">
      <w:pPr>
        <w:rPr>
          <w:rFonts w:ascii="Calibri" w:hAnsi="Calibri" w:cs="Times New Roman"/>
          <w:szCs w:val="21"/>
        </w:rPr>
      </w:pPr>
    </w:p>
    <w:p w:rsidR="00E9676B" w:rsidRPr="00F62A0C" w:rsidRDefault="00E9676B"/>
    <w:sectPr w:rsidR="00E9676B" w:rsidRPr="00F62A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2D" w:rsidRDefault="005E762D" w:rsidP="00F62A0C">
      <w:r>
        <w:separator/>
      </w:r>
    </w:p>
  </w:endnote>
  <w:endnote w:type="continuationSeparator" w:id="0">
    <w:p w:rsidR="005E762D" w:rsidRDefault="005E762D" w:rsidP="00F6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2D" w:rsidRDefault="005E762D" w:rsidP="00F62A0C">
      <w:r>
        <w:separator/>
      </w:r>
    </w:p>
  </w:footnote>
  <w:footnote w:type="continuationSeparator" w:id="0">
    <w:p w:rsidR="005E762D" w:rsidRDefault="005E762D" w:rsidP="00F6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34"/>
    <w:rsid w:val="000A5CD0"/>
    <w:rsid w:val="002541AA"/>
    <w:rsid w:val="0032255B"/>
    <w:rsid w:val="0039665F"/>
    <w:rsid w:val="005E762D"/>
    <w:rsid w:val="008D3134"/>
    <w:rsid w:val="00AB2FC0"/>
    <w:rsid w:val="00E9676B"/>
    <w:rsid w:val="00EC065D"/>
    <w:rsid w:val="00F62A0C"/>
    <w:rsid w:val="00F8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5D"/>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EC065D"/>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F62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A0C"/>
    <w:rPr>
      <w:rFonts w:ascii="Times New Roman" w:eastAsia="宋体" w:hAnsi="Times New Roman"/>
      <w:sz w:val="18"/>
      <w:szCs w:val="18"/>
    </w:rPr>
  </w:style>
  <w:style w:type="paragraph" w:styleId="a4">
    <w:name w:val="footer"/>
    <w:basedOn w:val="a"/>
    <w:link w:val="Char0"/>
    <w:uiPriority w:val="99"/>
    <w:unhideWhenUsed/>
    <w:rsid w:val="00F62A0C"/>
    <w:pPr>
      <w:tabs>
        <w:tab w:val="center" w:pos="4153"/>
        <w:tab w:val="right" w:pos="8306"/>
      </w:tabs>
      <w:snapToGrid w:val="0"/>
      <w:jc w:val="left"/>
    </w:pPr>
    <w:rPr>
      <w:sz w:val="18"/>
      <w:szCs w:val="18"/>
    </w:rPr>
  </w:style>
  <w:style w:type="character" w:customStyle="1" w:styleId="Char0">
    <w:name w:val="页脚 Char"/>
    <w:basedOn w:val="a0"/>
    <w:link w:val="a4"/>
    <w:uiPriority w:val="99"/>
    <w:rsid w:val="00F62A0C"/>
    <w:rPr>
      <w:rFonts w:ascii="Times New Roman" w:eastAsia="宋体" w:hAnsi="Times New Roman"/>
      <w:sz w:val="18"/>
      <w:szCs w:val="18"/>
    </w:rPr>
  </w:style>
  <w:style w:type="paragraph" w:styleId="a5">
    <w:name w:val="Balloon Text"/>
    <w:basedOn w:val="a"/>
    <w:link w:val="Char1"/>
    <w:uiPriority w:val="99"/>
    <w:semiHidden/>
    <w:unhideWhenUsed/>
    <w:rsid w:val="00F62A0C"/>
    <w:rPr>
      <w:sz w:val="18"/>
      <w:szCs w:val="18"/>
    </w:rPr>
  </w:style>
  <w:style w:type="character" w:customStyle="1" w:styleId="Char1">
    <w:name w:val="批注框文本 Char"/>
    <w:basedOn w:val="a0"/>
    <w:link w:val="a5"/>
    <w:uiPriority w:val="99"/>
    <w:semiHidden/>
    <w:rsid w:val="00F62A0C"/>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5D"/>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EC065D"/>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F62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A0C"/>
    <w:rPr>
      <w:rFonts w:ascii="Times New Roman" w:eastAsia="宋体" w:hAnsi="Times New Roman"/>
      <w:sz w:val="18"/>
      <w:szCs w:val="18"/>
    </w:rPr>
  </w:style>
  <w:style w:type="paragraph" w:styleId="a4">
    <w:name w:val="footer"/>
    <w:basedOn w:val="a"/>
    <w:link w:val="Char0"/>
    <w:uiPriority w:val="99"/>
    <w:unhideWhenUsed/>
    <w:rsid w:val="00F62A0C"/>
    <w:pPr>
      <w:tabs>
        <w:tab w:val="center" w:pos="4153"/>
        <w:tab w:val="right" w:pos="8306"/>
      </w:tabs>
      <w:snapToGrid w:val="0"/>
      <w:jc w:val="left"/>
    </w:pPr>
    <w:rPr>
      <w:sz w:val="18"/>
      <w:szCs w:val="18"/>
    </w:rPr>
  </w:style>
  <w:style w:type="character" w:customStyle="1" w:styleId="Char0">
    <w:name w:val="页脚 Char"/>
    <w:basedOn w:val="a0"/>
    <w:link w:val="a4"/>
    <w:uiPriority w:val="99"/>
    <w:rsid w:val="00F62A0C"/>
    <w:rPr>
      <w:rFonts w:ascii="Times New Roman" w:eastAsia="宋体" w:hAnsi="Times New Roman"/>
      <w:sz w:val="18"/>
      <w:szCs w:val="18"/>
    </w:rPr>
  </w:style>
  <w:style w:type="paragraph" w:styleId="a5">
    <w:name w:val="Balloon Text"/>
    <w:basedOn w:val="a"/>
    <w:link w:val="Char1"/>
    <w:uiPriority w:val="99"/>
    <w:semiHidden/>
    <w:unhideWhenUsed/>
    <w:rsid w:val="00F62A0C"/>
    <w:rPr>
      <w:sz w:val="18"/>
      <w:szCs w:val="18"/>
    </w:rPr>
  </w:style>
  <w:style w:type="character" w:customStyle="1" w:styleId="Char1">
    <w:name w:val="批注框文本 Char"/>
    <w:basedOn w:val="a0"/>
    <w:link w:val="a5"/>
    <w:uiPriority w:val="99"/>
    <w:semiHidden/>
    <w:rsid w:val="00F62A0C"/>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hlgzx</dc:creator>
  <cp:keywords/>
  <dc:description/>
  <cp:lastModifiedBy>汇报</cp:lastModifiedBy>
  <cp:revision>8</cp:revision>
  <dcterms:created xsi:type="dcterms:W3CDTF">2017-12-28T03:03:00Z</dcterms:created>
  <dcterms:modified xsi:type="dcterms:W3CDTF">2016-09-02T15:38:00Z</dcterms:modified>
</cp:coreProperties>
</file>